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445" w:rsidRDefault="00C72A6F">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#119</w:t>
      </w:r>
      <w:r w:rsidR="00704F55">
        <w:rPr>
          <w:rFonts w:eastAsia="DengXian"/>
          <w:b/>
          <w:noProof/>
          <w:sz w:val="24"/>
          <w:lang w:eastAsia="en-US"/>
        </w:rPr>
        <w:t>bis</w:t>
      </w:r>
      <w:r>
        <w:rPr>
          <w:rFonts w:eastAsia="DengXian"/>
          <w:b/>
          <w:noProof/>
          <w:sz w:val="24"/>
          <w:lang w:eastAsia="en-US"/>
        </w:rPr>
        <w:t xml:space="preserve"> electronic                     R2-</w:t>
      </w:r>
      <w:r w:rsidR="0099412C" w:rsidRPr="0099412C">
        <w:t xml:space="preserve"> </w:t>
      </w:r>
      <w:r w:rsidR="00790253" w:rsidRPr="00790253">
        <w:rPr>
          <w:rFonts w:eastAsia="DengXian"/>
          <w:b/>
          <w:noProof/>
          <w:sz w:val="24"/>
          <w:lang w:eastAsia="en-US"/>
        </w:rPr>
        <w:t>2210600</w:t>
      </w:r>
    </w:p>
    <w:p w:rsidR="00C87445" w:rsidRDefault="00C72A6F">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Online, </w:t>
      </w:r>
      <w:r w:rsidR="003B4575">
        <w:rPr>
          <w:b/>
          <w:noProof/>
          <w:sz w:val="24"/>
          <w:szCs w:val="24"/>
        </w:rPr>
        <w:t>10th – 19th</w:t>
      </w:r>
      <w:r w:rsidR="003B4575">
        <w:rPr>
          <w:rFonts w:eastAsia="DengXian"/>
          <w:b/>
          <w:noProof/>
          <w:sz w:val="24"/>
          <w:lang w:eastAsia="en-US"/>
        </w:rPr>
        <w:t xml:space="preserve"> </w:t>
      </w:r>
      <w:r w:rsidR="00704F55">
        <w:rPr>
          <w:rFonts w:eastAsia="DengXian"/>
          <w:b/>
          <w:noProof/>
          <w:sz w:val="24"/>
          <w:lang w:eastAsia="en-US"/>
        </w:rPr>
        <w:t>October</w:t>
      </w:r>
      <w:r>
        <w:rPr>
          <w:rFonts w:eastAsia="DengXian"/>
          <w:b/>
          <w:noProof/>
          <w:sz w:val="24"/>
          <w:lang w:eastAsia="en-US"/>
        </w:rPr>
        <w:t>, 2022</w:t>
      </w:r>
      <w:r>
        <w:rPr>
          <w:rFonts w:ascii="Times New Roman" w:eastAsia="DengXian" w:hAnsi="Times New Roman"/>
          <w:b/>
          <w:noProof/>
          <w:sz w:val="24"/>
          <w:szCs w:val="28"/>
          <w:lang w:val="en-US" w:eastAsia="en-US"/>
        </w:rPr>
        <w:t xml:space="preserve"> </w:t>
      </w:r>
    </w:p>
    <w:p w:rsidR="00C87445" w:rsidRDefault="00C87445">
      <w:pPr>
        <w:tabs>
          <w:tab w:val="left" w:pos="1985"/>
          <w:tab w:val="left" w:pos="8931"/>
        </w:tabs>
        <w:spacing w:after="60" w:line="288" w:lineRule="auto"/>
        <w:rPr>
          <w:rFonts w:ascii="Times New Roman" w:eastAsia="DengXian" w:hAnsi="Times New Roman"/>
          <w:b/>
          <w:noProof/>
          <w:sz w:val="24"/>
          <w:szCs w:val="28"/>
          <w:lang w:val="en-US" w:eastAsia="en-US"/>
        </w:rPr>
      </w:pPr>
    </w:p>
    <w:p w:rsidR="00C87445" w:rsidRDefault="00C72A6F">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99412C">
        <w:rPr>
          <w:rFonts w:ascii="Times New Roman" w:hAnsi="Times New Roman"/>
          <w:noProof/>
          <w:sz w:val="28"/>
          <w:szCs w:val="28"/>
          <w:lang w:val="en-US" w:eastAsia="ko-KR"/>
        </w:rPr>
        <w:t>.</w:t>
      </w:r>
      <w:r w:rsidR="0099744D">
        <w:rPr>
          <w:rFonts w:ascii="Times New Roman" w:hAnsi="Times New Roman"/>
          <w:noProof/>
          <w:sz w:val="28"/>
          <w:szCs w:val="28"/>
          <w:lang w:val="en-US" w:eastAsia="ko-KR"/>
        </w:rPr>
        <w:t>4</w:t>
      </w:r>
      <w:r>
        <w:rPr>
          <w:rFonts w:ascii="Times New Roman" w:hAnsi="Times New Roman"/>
          <w:noProof/>
          <w:sz w:val="28"/>
          <w:szCs w:val="28"/>
          <w:lang w:val="en-US" w:eastAsia="ko-KR"/>
        </w:rPr>
        <w:t xml:space="preserve"> (FS_NR_XR_enh)</w:t>
      </w:r>
      <w:bookmarkStart w:id="0" w:name="_GoBack"/>
      <w:bookmarkEnd w:id="0"/>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C87445" w:rsidRDefault="00C72A6F">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DA2B95">
        <w:rPr>
          <w:rFonts w:ascii="Times New Roman" w:hAnsi="Times New Roman"/>
          <w:noProof/>
          <w:sz w:val="28"/>
          <w:szCs w:val="28"/>
          <w:lang w:val="en-US" w:eastAsia="ko-KR"/>
        </w:rPr>
        <w:t>Scheduling</w:t>
      </w:r>
      <w:r>
        <w:rPr>
          <w:rFonts w:ascii="Times New Roman" w:hAnsi="Times New Roman"/>
          <w:noProof/>
          <w:sz w:val="28"/>
          <w:szCs w:val="28"/>
          <w:lang w:val="en-US" w:eastAsia="ko-KR"/>
        </w:rPr>
        <w:t xml:space="preserve"> enahancement for XR</w:t>
      </w:r>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According to the SID agreed in RANP#</w:t>
      </w:r>
      <w:r>
        <w:rPr>
          <w:rFonts w:ascii="Times New Roman" w:eastAsia="맑은 고딕" w:hAnsi="Times New Roman"/>
          <w:sz w:val="22"/>
          <w:lang w:eastAsia="ko-KR"/>
        </w:rPr>
        <w:t>95e</w:t>
      </w:r>
      <w:r>
        <w:rPr>
          <w:rFonts w:ascii="Times New Roman" w:eastAsia="맑은 고딕" w:hAnsi="Times New Roman" w:hint="eastAsia"/>
          <w:sz w:val="22"/>
          <w:lang w:eastAsia="ko-KR"/>
        </w:rPr>
        <w:t>, the objectives for the XR capacity enhancement is as follows</w:t>
      </w:r>
      <w:r>
        <w:rPr>
          <w:rFonts w:ascii="Times New Roman" w:eastAsia="맑은 고딕" w:hAnsi="Times New Roman"/>
          <w:sz w:val="22"/>
          <w:lang w:eastAsia="ko-KR"/>
        </w:rPr>
        <w:t xml:space="preserve"> [1]</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C87445">
        <w:tc>
          <w:tcPr>
            <w:tcW w:w="9629" w:type="dxa"/>
          </w:tcPr>
          <w:p w:rsidR="00C87445" w:rsidRDefault="00C72A6F">
            <w:r>
              <w:t>Objectives on XR-specific capacity improvements (RAN1, RAN2):</w:t>
            </w:r>
          </w:p>
          <w:p w:rsidR="00C87445" w:rsidRDefault="00C72A6F">
            <w:pPr>
              <w:numPr>
                <w:ilvl w:val="0"/>
                <w:numId w:val="41"/>
              </w:numPr>
              <w:spacing w:after="180"/>
              <w:jc w:val="left"/>
            </w:pPr>
            <w:r>
              <w:t>Study mechanisms that provide more efficient resource allocation and scheduling for XR service characteristics (periodicity, multiple flows, jitter, latency, reliability, etc…). Focus is on the following mechanisms:</w:t>
            </w:r>
          </w:p>
          <w:p w:rsidR="00C87445" w:rsidRDefault="00C72A6F">
            <w:pPr>
              <w:numPr>
                <w:ilvl w:val="1"/>
                <w:numId w:val="41"/>
              </w:numPr>
              <w:spacing w:after="180"/>
              <w:jc w:val="left"/>
            </w:pPr>
            <w:r>
              <w:t>SPS and CG enhancements;</w:t>
            </w:r>
          </w:p>
          <w:p w:rsidR="00C87445" w:rsidRDefault="00C72A6F">
            <w:pPr>
              <w:numPr>
                <w:ilvl w:val="1"/>
                <w:numId w:val="41"/>
              </w:numPr>
              <w:spacing w:after="180"/>
              <w:jc w:val="left"/>
            </w:pPr>
            <w:r>
              <w:t>Dynamic scheduling/grant enhancements.</w:t>
            </w:r>
          </w:p>
        </w:tc>
      </w:tr>
    </w:tbl>
    <w:p w:rsidR="007E37A8" w:rsidRDefault="007E37A8">
      <w:pPr>
        <w:rPr>
          <w:rFonts w:ascii="Times New Roman" w:eastAsia="맑은 고딕" w:hAnsi="Times New Roman"/>
          <w:sz w:val="22"/>
          <w:lang w:eastAsia="ko-KR"/>
        </w:rPr>
      </w:pPr>
    </w:p>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7E37A8">
        <w:rPr>
          <w:rFonts w:ascii="Times New Roman" w:eastAsia="맑은 고딕" w:hAnsi="Times New Roman"/>
          <w:sz w:val="22"/>
          <w:lang w:eastAsia="ko-KR"/>
        </w:rPr>
        <w:t>RAN2#119 meeting</w:t>
      </w:r>
      <w:r w:rsidR="00CE038D">
        <w:rPr>
          <w:rFonts w:ascii="Times New Roman" w:eastAsia="맑은 고딕" w:hAnsi="Times New Roman"/>
          <w:sz w:val="22"/>
          <w:lang w:eastAsia="ko-KR"/>
        </w:rPr>
        <w:t xml:space="preserve"> [2]</w:t>
      </w:r>
      <w:r w:rsidR="007E37A8">
        <w:rPr>
          <w:rFonts w:ascii="Times New Roman" w:eastAsia="맑은 고딕" w:hAnsi="Times New Roman"/>
          <w:sz w:val="22"/>
          <w:lang w:eastAsia="ko-KR"/>
        </w:rPr>
        <w:t>, it is agreed that solutions in TR 38.838</w:t>
      </w:r>
      <w:r w:rsidR="00CE038D">
        <w:rPr>
          <w:rFonts w:ascii="Times New Roman" w:eastAsia="맑은 고딕" w:hAnsi="Times New Roman"/>
          <w:sz w:val="22"/>
          <w:lang w:eastAsia="ko-KR"/>
        </w:rPr>
        <w:t xml:space="preserve"> </w:t>
      </w:r>
      <w:r w:rsidR="007E37A8">
        <w:rPr>
          <w:rFonts w:ascii="Times New Roman" w:eastAsia="맑은 고딕" w:hAnsi="Times New Roman"/>
          <w:sz w:val="22"/>
          <w:lang w:eastAsia="ko-KR"/>
        </w:rPr>
        <w:t xml:space="preserve">and other RAN2 specific solutions can be considered for </w:t>
      </w:r>
      <w:r w:rsidR="007E37A8" w:rsidRPr="007E37A8">
        <w:rPr>
          <w:rFonts w:ascii="Times New Roman" w:eastAsia="맑은 고딕" w:hAnsi="Times New Roman"/>
          <w:sz w:val="22"/>
          <w:lang w:eastAsia="ko-KR"/>
        </w:rPr>
        <w:t>XR-specific capacity improvement</w:t>
      </w:r>
      <w:r w:rsidR="007E37A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7E37A8" w:rsidTr="007E37A8">
        <w:tc>
          <w:tcPr>
            <w:tcW w:w="9629" w:type="dxa"/>
          </w:tcPr>
          <w:p w:rsidR="007E37A8" w:rsidRDefault="007E37A8" w:rsidP="007E37A8">
            <w:pPr>
              <w:pStyle w:val="Agreement"/>
            </w:pPr>
            <w:r w:rsidRPr="0080729B">
              <w:t xml:space="preserve">1: </w:t>
            </w:r>
            <w:r w:rsidRPr="007E37A8">
              <w:t>As starting point,</w:t>
            </w:r>
            <w:r>
              <w:t xml:space="preserve"> </w:t>
            </w:r>
            <w:r w:rsidRPr="0080729B">
              <w:t xml:space="preserve">RAN2 </w:t>
            </w:r>
            <w:r>
              <w:t xml:space="preserve">can </w:t>
            </w:r>
            <w:r w:rsidRPr="0080729B">
              <w:t>further discuss the solutions in TR 38.838 that can impact on L2 operation (</w:t>
            </w:r>
            <w:r w:rsidRPr="008A24A3">
              <w:rPr>
                <w:u w:val="single"/>
              </w:rPr>
              <w:t>e.g.</w:t>
            </w:r>
            <w:r w:rsidRPr="0080729B">
              <w:t xml:space="preserve">, BSR, </w:t>
            </w:r>
            <w:r w:rsidRPr="007E37A8">
              <w:rPr>
                <w:highlight w:val="yellow"/>
              </w:rPr>
              <w:t>LCP</w:t>
            </w:r>
            <w:r w:rsidRPr="007E37A8">
              <w:t>, assistance information for scheduling</w:t>
            </w:r>
            <w:r w:rsidRPr="0080729B">
              <w:t xml:space="preserve">, </w:t>
            </w:r>
            <w:r w:rsidRPr="007E37A8">
              <w:t>packet discarding</w:t>
            </w:r>
            <w:r>
              <w:t xml:space="preserve">, </w:t>
            </w:r>
            <w:r w:rsidRPr="008A24A3">
              <w:rPr>
                <w:highlight w:val="yellow"/>
              </w:rPr>
              <w:t>prioritization</w:t>
            </w:r>
            <w:r w:rsidRPr="0080729B">
              <w:t>) for XR-specific capacity improvement.</w:t>
            </w:r>
            <w:r>
              <w:t xml:space="preserve"> </w:t>
            </w:r>
            <w:r w:rsidRPr="008A24A3">
              <w:rPr>
                <w:highlight w:val="yellow"/>
              </w:rPr>
              <w:t>RAN</w:t>
            </w:r>
            <w:r>
              <w:rPr>
                <w:highlight w:val="yellow"/>
              </w:rPr>
              <w:t>2</w:t>
            </w:r>
            <w:r w:rsidRPr="008A24A3">
              <w:rPr>
                <w:highlight w:val="yellow"/>
              </w:rPr>
              <w:t>-specific solutions are not precluded (even if RAN1 hasn’t discussed them before)</w:t>
            </w:r>
            <w:r>
              <w:t>.</w:t>
            </w:r>
          </w:p>
          <w:p w:rsidR="007E37A8" w:rsidRDefault="007E37A8">
            <w:pPr>
              <w:rPr>
                <w:rFonts w:ascii="Times New Roman" w:eastAsia="맑은 고딕" w:hAnsi="Times New Roman"/>
                <w:sz w:val="22"/>
                <w:lang w:eastAsia="ko-KR"/>
              </w:rPr>
            </w:pPr>
          </w:p>
        </w:tc>
      </w:tr>
    </w:tbl>
    <w:p w:rsidR="007E37A8" w:rsidRDefault="007E37A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several aspects on scheduling enhancement for XR are discussed.</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074CFB" w:rsidRDefault="00074CFB" w:rsidP="00074CFB">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DG enhancement for multiple streams</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TR38.838</w:t>
      </w:r>
      <w:r w:rsidR="00CE038D">
        <w:rPr>
          <w:rFonts w:ascii="Times New Roman" w:eastAsia="맑은 고딕" w:hAnsi="Times New Roman"/>
          <w:sz w:val="22"/>
          <w:lang w:eastAsia="ko-KR"/>
        </w:rPr>
        <w:t xml:space="preserve"> [3]</w:t>
      </w:r>
      <w:r>
        <w:rPr>
          <w:rFonts w:ascii="Times New Roman" w:eastAsia="맑은 고딕" w:hAnsi="Times New Roman"/>
          <w:sz w:val="22"/>
          <w:lang w:eastAsia="ko-KR"/>
        </w:rPr>
        <w:t xml:space="preserve">, XR traffic may include different type of streams (e.g., pose/control, scene, video, audio, and other data), which have different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requirements. For example, while the video/audio traffic may be generated in 60 fps (1 packet </w:t>
      </w:r>
      <w:r>
        <w:rPr>
          <w:rFonts w:ascii="Times New Roman" w:eastAsia="맑은 고딕" w:hAnsi="Times New Roman" w:hint="eastAsia"/>
          <w:sz w:val="22"/>
          <w:lang w:eastAsia="ko-KR"/>
        </w:rPr>
        <w:t xml:space="preserve">with </w:t>
      </w:r>
      <w:r>
        <w:rPr>
          <w:rFonts w:ascii="Times New Roman" w:eastAsia="맑은 고딕" w:hAnsi="Times New Roman"/>
          <w:sz w:val="22"/>
          <w:lang w:eastAsia="ko-KR"/>
        </w:rPr>
        <w:t xml:space="preserve">16.66ms </w:t>
      </w:r>
      <w:r>
        <w:rPr>
          <w:rFonts w:ascii="Times New Roman" w:eastAsia="맑은 고딕" w:hAnsi="Times New Roman" w:hint="eastAsia"/>
          <w:sz w:val="22"/>
          <w:lang w:eastAsia="ko-KR"/>
        </w:rPr>
        <w:t>periodicity)</w:t>
      </w:r>
      <w:r>
        <w:rPr>
          <w:rFonts w:ascii="Times New Roman" w:eastAsia="맑은 고딕" w:hAnsi="Times New Roman"/>
          <w:sz w:val="22"/>
          <w:lang w:eastAsia="ko-KR"/>
        </w:rPr>
        <w:t xml:space="preserve">, the pose/control data can be generated for each 4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In addition, since e</w:t>
      </w:r>
      <w:r>
        <w:rPr>
          <w:rFonts w:ascii="Times New Roman" w:eastAsia="맑은 고딕" w:hAnsi="Times New Roman" w:hint="eastAsia"/>
          <w:sz w:val="22"/>
          <w:lang w:eastAsia="ko-KR"/>
        </w:rPr>
        <w:t xml:space="preserve">ach of </w:t>
      </w:r>
      <w:r>
        <w:rPr>
          <w:rFonts w:ascii="Times New Roman" w:eastAsia="맑은 고딕" w:hAnsi="Times New Roman"/>
          <w:sz w:val="22"/>
          <w:lang w:eastAsia="ko-KR"/>
        </w:rPr>
        <w:t>type of steam</w:t>
      </w:r>
      <w:r>
        <w:rPr>
          <w:rFonts w:ascii="Times New Roman" w:eastAsia="맑은 고딕" w:hAnsi="Times New Roman" w:hint="eastAsia"/>
          <w:sz w:val="22"/>
          <w:lang w:eastAsia="ko-KR"/>
        </w:rPr>
        <w:t xml:space="preserve"> may have different PDB, </w:t>
      </w:r>
      <w:r>
        <w:rPr>
          <w:rFonts w:ascii="Times New Roman" w:eastAsia="맑은 고딕" w:hAnsi="Times New Roman"/>
          <w:sz w:val="22"/>
          <w:lang w:eastAsia="ko-KR"/>
        </w:rPr>
        <w:t>each stream should be handled differently</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074CFB" w:rsidTr="003831B6">
        <w:tc>
          <w:tcPr>
            <w:tcW w:w="9629" w:type="dxa"/>
          </w:tcPr>
          <w:p w:rsidR="00074CFB" w:rsidRDefault="00074CFB" w:rsidP="003831B6">
            <w:pPr>
              <w:pStyle w:val="2"/>
              <w:outlineLvl w:val="1"/>
              <w:rPr>
                <w:rFonts w:eastAsia="DengXian"/>
              </w:rPr>
            </w:pPr>
            <w:r>
              <w:rPr>
                <w:rFonts w:eastAsia="DengXian"/>
              </w:rPr>
              <w:lastRenderedPageBreak/>
              <w:t>5.5</w:t>
            </w:r>
            <w:r>
              <w:rPr>
                <w:rFonts w:eastAsia="DengXian"/>
              </w:rPr>
              <w:tab/>
              <w:t>AR traffic model</w:t>
            </w:r>
          </w:p>
          <w:p w:rsidR="00074CFB" w:rsidRDefault="00074CFB" w:rsidP="003831B6">
            <w:pPr>
              <w:pStyle w:val="3"/>
              <w:outlineLvl w:val="2"/>
              <w:rPr>
                <w:rFonts w:eastAsia="DengXian"/>
              </w:rPr>
            </w:pPr>
            <w:r>
              <w:rPr>
                <w:rFonts w:eastAsia="DengXian"/>
              </w:rPr>
              <w:t>5.5.1</w:t>
            </w:r>
            <w:r>
              <w:rPr>
                <w:rFonts w:eastAsia="DengXian"/>
              </w:rPr>
              <w:tab/>
              <w:t xml:space="preserve">AR DL stream(s) </w:t>
            </w:r>
          </w:p>
          <w:p w:rsidR="00074CFB" w:rsidRDefault="00074CFB" w:rsidP="003831B6">
            <w:r>
              <w:t>The AR DL stream(s) has/have the same models as VR DL stream model given in clause 5.3.1.</w:t>
            </w:r>
          </w:p>
          <w:p w:rsidR="00074CFB" w:rsidRDefault="00074CFB" w:rsidP="003831B6">
            <w:pPr>
              <w:pStyle w:val="3"/>
              <w:outlineLvl w:val="2"/>
              <w:rPr>
                <w:rFonts w:eastAsia="DengXian"/>
              </w:rPr>
            </w:pPr>
            <w:r>
              <w:rPr>
                <w:rFonts w:eastAsia="DengXian"/>
              </w:rPr>
              <w:t>5.5.2</w:t>
            </w:r>
            <w:r>
              <w:rPr>
                <w:rFonts w:eastAsia="DengXian"/>
              </w:rPr>
              <w:tab/>
              <w:t xml:space="preserve">AR UL stream(s) </w:t>
            </w:r>
          </w:p>
          <w:p w:rsidR="00074CFB" w:rsidRDefault="00074CFB" w:rsidP="003831B6">
            <w:r>
              <w:t>In this clause, we provide four different options for AR UL traffic model. Given that AR has multiple streams in UL, one can choose a model from various options depending on what/how to model the streams. Four options are as follows.</w:t>
            </w:r>
          </w:p>
          <w:p w:rsidR="00074CFB" w:rsidRDefault="00074CFB" w:rsidP="003831B6">
            <w:pPr>
              <w:pStyle w:val="B1"/>
            </w:pPr>
            <w:r>
              <w:t>-</w:t>
            </w:r>
            <w:r>
              <w:tab/>
              <w:t>Model 1: one stream model</w:t>
            </w:r>
          </w:p>
          <w:p w:rsidR="00074CFB" w:rsidRDefault="00074CFB" w:rsidP="003831B6">
            <w:pPr>
              <w:pStyle w:val="B1"/>
            </w:pPr>
            <w:r>
              <w:t>-</w:t>
            </w:r>
            <w:r>
              <w:tab/>
              <w:t>Model 2: Two streams model</w:t>
            </w:r>
          </w:p>
          <w:p w:rsidR="00074CFB" w:rsidRDefault="00074CFB" w:rsidP="003831B6">
            <w:pPr>
              <w:pStyle w:val="B1"/>
            </w:pPr>
            <w:r>
              <w:rPr>
                <w:highlight w:val="yellow"/>
              </w:rPr>
              <w:t>-</w:t>
            </w:r>
            <w:r>
              <w:rPr>
                <w:highlight w:val="yellow"/>
              </w:rPr>
              <w:tab/>
              <w:t>Model 3A: Three streams model A</w:t>
            </w:r>
          </w:p>
          <w:p w:rsidR="00074CFB" w:rsidRDefault="00074CFB" w:rsidP="003831B6">
            <w:pPr>
              <w:pStyle w:val="B1"/>
            </w:pPr>
            <w:r>
              <w:t>-</w:t>
            </w:r>
            <w:r>
              <w:tab/>
              <w:t>Model 3B: Three streams model B</w:t>
            </w:r>
          </w:p>
          <w:p w:rsidR="00074CFB" w:rsidRDefault="00074CFB" w:rsidP="003831B6">
            <w:r>
              <w:t>The detail of each model is given in following clauses.</w:t>
            </w:r>
          </w:p>
          <w:p w:rsidR="00074CFB" w:rsidRDefault="00074CFB" w:rsidP="003831B6">
            <w:pPr>
              <w:tabs>
                <w:tab w:val="left" w:pos="1530"/>
              </w:tabs>
              <w:rPr>
                <w:rFonts w:eastAsia="SimSun"/>
              </w:rPr>
            </w:pPr>
          </w:p>
          <w:p w:rsidR="00074CFB" w:rsidRDefault="00074CFB" w:rsidP="003831B6">
            <w:pPr>
              <w:pStyle w:val="4"/>
              <w:numPr>
                <w:ilvl w:val="0"/>
                <w:numId w:val="0"/>
              </w:numPr>
              <w:outlineLvl w:val="3"/>
              <w:rPr>
                <w:rFonts w:eastAsia="DengXian"/>
              </w:rPr>
            </w:pPr>
            <w:r>
              <w:rPr>
                <w:rFonts w:eastAsia="DengXian"/>
              </w:rPr>
              <w:t>5.5.2.3</w:t>
            </w:r>
            <w:r>
              <w:rPr>
                <w:rFonts w:eastAsia="DengXian"/>
              </w:rPr>
              <w:tab/>
              <w:t>Model 3A (three streams model A)</w:t>
            </w:r>
          </w:p>
          <w:p w:rsidR="00074CFB" w:rsidRDefault="00074CFB" w:rsidP="003831B6">
            <w:pPr>
              <w:contextualSpacing/>
              <w:rPr>
                <w:rFonts w:eastAsia="굴림"/>
                <w:lang w:eastAsia="ja-JP"/>
              </w:rPr>
            </w:pPr>
            <w:r>
              <w:rPr>
                <w:rFonts w:eastAsia="굴림"/>
                <w:lang w:eastAsia="ja-JP"/>
              </w:rPr>
              <w:t>In Model 3A, three steams are considered.</w:t>
            </w:r>
          </w:p>
          <w:p w:rsidR="00074CFB" w:rsidRDefault="00074CFB" w:rsidP="003831B6">
            <w:pPr>
              <w:pStyle w:val="B1"/>
              <w:rPr>
                <w:rFonts w:eastAsia="DengXian"/>
              </w:rPr>
            </w:pPr>
            <w:r>
              <w:rPr>
                <w:highlight w:val="yellow"/>
              </w:rPr>
              <w:t>-</w:t>
            </w:r>
            <w:r>
              <w:rPr>
                <w:highlight w:val="yellow"/>
              </w:rPr>
              <w:tab/>
              <w:t>Stream 1: pose/control</w:t>
            </w:r>
          </w:p>
          <w:p w:rsidR="00074CFB" w:rsidRDefault="00074CFB" w:rsidP="003831B6">
            <w:pPr>
              <w:pStyle w:val="B2"/>
            </w:pPr>
            <w:r>
              <w:t>-</w:t>
            </w:r>
            <w:r>
              <w:tab/>
              <w:t>Traffic model/requirement for stream 1 follows clause 5.2.</w:t>
            </w:r>
          </w:p>
          <w:p w:rsidR="00074CFB" w:rsidRDefault="00074CFB" w:rsidP="003831B6">
            <w:pPr>
              <w:pStyle w:val="B1"/>
              <w:rPr>
                <w:rFonts w:eastAsia="굴림"/>
                <w:lang w:eastAsia="ja-JP"/>
              </w:rPr>
            </w:pPr>
            <w:r>
              <w:rPr>
                <w:highlight w:val="yellow"/>
              </w:rPr>
              <w:t>-</w:t>
            </w:r>
            <w:r>
              <w:rPr>
                <w:highlight w:val="yellow"/>
              </w:rPr>
              <w:tab/>
              <w:t>Stream 2: A stream aggregating streams of scene and video</w:t>
            </w:r>
            <w:r>
              <w:t xml:space="preserve"> </w:t>
            </w:r>
          </w:p>
          <w:p w:rsidR="00074CFB" w:rsidRDefault="00074CFB" w:rsidP="003831B6">
            <w:pPr>
              <w:pStyle w:val="B2"/>
              <w:rPr>
                <w:rFonts w:eastAsia="DengXian"/>
              </w:rPr>
            </w:pPr>
            <w:r>
              <w:t>-</w:t>
            </w:r>
            <w:r>
              <w:tab/>
              <w:t>Follows the statistical parameters shown in Table 5.5-1.</w:t>
            </w:r>
          </w:p>
          <w:p w:rsidR="00074CFB" w:rsidRDefault="00074CFB" w:rsidP="003831B6">
            <w:pPr>
              <w:pStyle w:val="B1"/>
            </w:pPr>
            <w:r>
              <w:rPr>
                <w:highlight w:val="yellow"/>
              </w:rPr>
              <w:t>-</w:t>
            </w:r>
            <w:r>
              <w:rPr>
                <w:highlight w:val="yellow"/>
              </w:rPr>
              <w:tab/>
              <w:t>Stream 3: A stream aggregating streams of audio and data</w:t>
            </w:r>
          </w:p>
          <w:p w:rsidR="00074CFB" w:rsidRDefault="00074CFB" w:rsidP="003831B6">
            <w:pPr>
              <w:pStyle w:val="TH"/>
            </w:pPr>
            <w:r>
              <w:t>Table 5.5.2.3-1: Statistical parameters for stream 3 of AR UL Model 3A (three streams model)</w:t>
            </w:r>
          </w:p>
          <w:tbl>
            <w:tblPr>
              <w:tblStyle w:val="af7"/>
              <w:tblW w:w="0" w:type="auto"/>
              <w:tblLook w:val="04A0" w:firstRow="1" w:lastRow="0" w:firstColumn="1" w:lastColumn="0" w:noHBand="0" w:noVBand="1"/>
            </w:tblPr>
            <w:tblGrid>
              <w:gridCol w:w="2472"/>
              <w:gridCol w:w="1589"/>
              <w:gridCol w:w="5342"/>
            </w:tblGrid>
            <w:tr w:rsidR="00074CFB" w:rsidTr="003831B6">
              <w:tc>
                <w:tcPr>
                  <w:tcW w:w="2515" w:type="dxa"/>
                  <w:tcBorders>
                    <w:top w:val="single" w:sz="4" w:space="0" w:color="auto"/>
                    <w:left w:val="single" w:sz="4" w:space="0" w:color="auto"/>
                    <w:bottom w:val="single" w:sz="4" w:space="0" w:color="auto"/>
                    <w:right w:val="single" w:sz="4" w:space="0" w:color="auto"/>
                  </w:tcBorders>
                  <w:shd w:val="clear" w:color="auto" w:fill="E7E6E6"/>
                  <w:hideMark/>
                </w:tcPr>
                <w:p w:rsidR="00074CFB" w:rsidRDefault="00074CFB" w:rsidP="003831B6">
                  <w:pPr>
                    <w:pStyle w:val="TAH"/>
                  </w:pPr>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rsidR="00074CFB" w:rsidRDefault="00074CFB" w:rsidP="003831B6">
                  <w:pPr>
                    <w:pStyle w:val="TAH"/>
                  </w:pPr>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rsidR="00074CFB" w:rsidRDefault="00074CFB" w:rsidP="003831B6">
                  <w:pPr>
                    <w:pStyle w:val="TAH"/>
                  </w:pPr>
                  <w:r>
                    <w:t>value</w:t>
                  </w:r>
                </w:p>
              </w:tc>
            </w:tr>
            <w:tr w:rsidR="00074CFB" w:rsidTr="003831B6">
              <w:tc>
                <w:tcPr>
                  <w:tcW w:w="2515"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Data rate: R</w:t>
                  </w:r>
                </w:p>
              </w:tc>
              <w:tc>
                <w:tcPr>
                  <w:tcW w:w="1620"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Mbps</w:t>
                  </w:r>
                </w:p>
              </w:tc>
              <w:tc>
                <w:tcPr>
                  <w:tcW w:w="5496"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0.756, 1.12</w:t>
                  </w:r>
                </w:p>
              </w:tc>
            </w:tr>
            <w:tr w:rsidR="00074CFB" w:rsidTr="003831B6">
              <w:tc>
                <w:tcPr>
                  <w:tcW w:w="2515"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10</w:t>
                  </w:r>
                </w:p>
              </w:tc>
            </w:tr>
            <w:tr w:rsidR="00074CFB" w:rsidTr="003831B6">
              <w:tc>
                <w:tcPr>
                  <w:tcW w:w="2515"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Packet size</w:t>
                  </w:r>
                </w:p>
              </w:tc>
              <w:tc>
                <w:tcPr>
                  <w:tcW w:w="1620"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byte</w:t>
                  </w:r>
                </w:p>
              </w:tc>
              <w:tc>
                <w:tcPr>
                  <w:tcW w:w="5496"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mean packet size = R×1e6 × P/1000 / 8</w:t>
                  </w:r>
                </w:p>
              </w:tc>
            </w:tr>
            <w:tr w:rsidR="00074CFB" w:rsidTr="003831B6">
              <w:tc>
                <w:tcPr>
                  <w:tcW w:w="2515"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PDB</w:t>
                  </w:r>
                </w:p>
              </w:tc>
              <w:tc>
                <w:tcPr>
                  <w:tcW w:w="1620"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rsidR="00074CFB" w:rsidRDefault="00074CFB" w:rsidP="003831B6">
                  <w:pPr>
                    <w:pStyle w:val="TAL"/>
                  </w:pPr>
                  <w:r>
                    <w:t>30</w:t>
                  </w:r>
                </w:p>
              </w:tc>
            </w:tr>
          </w:tbl>
          <w:p w:rsidR="00074CFB" w:rsidRDefault="00074CFB" w:rsidP="003831B6">
            <w:pPr>
              <w:tabs>
                <w:tab w:val="left" w:pos="1530"/>
              </w:tabs>
              <w:rPr>
                <w:rFonts w:eastAsia="SimSun"/>
              </w:rPr>
            </w:pPr>
          </w:p>
        </w:tc>
      </w:tr>
    </w:tbl>
    <w:p w:rsidR="00074CFB" w:rsidRDefault="00074CFB" w:rsidP="00074CFB">
      <w:pPr>
        <w:jc w:val="left"/>
        <w:rPr>
          <w:rFonts w:ascii="Times New Roman" w:eastAsia="맑은 고딕" w:hAnsi="Times New Roman"/>
          <w:sz w:val="22"/>
          <w:szCs w:val="22"/>
          <w:lang w:eastAsia="ko-KR"/>
        </w:rPr>
      </w:pPr>
    </w:p>
    <w:p w:rsidR="00074CFB" w:rsidRDefault="00074CFB" w:rsidP="00074CFB">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order to support the </w:t>
      </w:r>
      <w:r>
        <w:rPr>
          <w:rFonts w:ascii="Times New Roman" w:eastAsia="맑은 고딕" w:hAnsi="Times New Roman"/>
          <w:sz w:val="22"/>
          <w:szCs w:val="22"/>
          <w:lang w:eastAsia="ko-KR"/>
        </w:rPr>
        <w:t>multiple</w:t>
      </w:r>
      <w:r>
        <w:rPr>
          <w:rFonts w:ascii="Times New Roman" w:eastAsia="맑은 고딕" w:hAnsi="Times New Roman" w:hint="eastAsia"/>
          <w:sz w:val="22"/>
          <w:szCs w:val="22"/>
          <w:lang w:eastAsia="ko-KR"/>
        </w:rPr>
        <w:t xml:space="preserve"> traffic streams with </w:t>
      </w:r>
      <w:r>
        <w:rPr>
          <w:rFonts w:ascii="Times New Roman" w:eastAsia="맑은 고딕" w:hAnsi="Times New Roman"/>
          <w:sz w:val="22"/>
          <w:szCs w:val="22"/>
          <w:lang w:eastAsia="ko-KR"/>
        </w:rPr>
        <w:t xml:space="preserve">different </w:t>
      </w:r>
      <w:proofErr w:type="spellStart"/>
      <w:r>
        <w:rPr>
          <w:rFonts w:ascii="Times New Roman" w:eastAsia="맑은 고딕" w:hAnsi="Times New Roman"/>
          <w:sz w:val="22"/>
          <w:szCs w:val="22"/>
          <w:lang w:eastAsia="ko-KR"/>
        </w:rPr>
        <w:t>QoS</w:t>
      </w:r>
      <w:proofErr w:type="spellEnd"/>
      <w:r>
        <w:rPr>
          <w:rFonts w:ascii="Times New Roman" w:eastAsia="맑은 고딕" w:hAnsi="Times New Roman"/>
          <w:sz w:val="22"/>
          <w:szCs w:val="22"/>
          <w:lang w:eastAsia="ko-KR"/>
        </w:rPr>
        <w:t xml:space="preserve"> requirements, each stream could be allocated to different LCG with different priorities. In this case, when the BSR is transmitted to the network, the network may have information on the amount of data for each stream, since the BSR reports the volume of available </w:t>
      </w:r>
      <w:r w:rsidR="00B11D2D">
        <w:rPr>
          <w:rFonts w:ascii="Times New Roman" w:eastAsia="맑은 고딕" w:hAnsi="Times New Roman"/>
          <w:sz w:val="22"/>
          <w:szCs w:val="22"/>
          <w:lang w:eastAsia="ko-KR"/>
        </w:rPr>
        <w:t xml:space="preserve">data </w:t>
      </w:r>
      <w:r>
        <w:rPr>
          <w:rFonts w:ascii="Times New Roman" w:eastAsia="맑은 고딕" w:hAnsi="Times New Roman"/>
          <w:sz w:val="22"/>
          <w:szCs w:val="22"/>
          <w:lang w:eastAsia="ko-KR"/>
        </w:rPr>
        <w:t>for each LCG.</w:t>
      </w:r>
    </w:p>
    <w:p w:rsidR="00074CFB" w:rsidRDefault="00074CFB" w:rsidP="00074CFB">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On the other hand,</w:t>
      </w:r>
      <w:r>
        <w:rPr>
          <w:rFonts w:ascii="Times New Roman" w:eastAsia="맑은 고딕" w:hAnsi="Times New Roman"/>
          <w:sz w:val="22"/>
          <w:szCs w:val="22"/>
          <w:lang w:eastAsia="ko-KR"/>
        </w:rPr>
        <w:t xml:space="preserve"> however, current LCP procedure for the received a UL grant is processed with all logical channels in the UE. Thus, </w:t>
      </w:r>
      <w:r w:rsidRPr="007F5815">
        <w:rPr>
          <w:rFonts w:ascii="Times New Roman" w:eastAsia="맑은 고딕" w:hAnsi="Times New Roman"/>
          <w:sz w:val="22"/>
          <w:szCs w:val="22"/>
          <w:lang w:eastAsia="ko-KR"/>
        </w:rPr>
        <w:t xml:space="preserve">it cannot be guaranteed that the UE uses the received UL grant for a specific </w:t>
      </w:r>
      <w:r>
        <w:rPr>
          <w:rFonts w:ascii="Times New Roman" w:eastAsia="맑은 고딕" w:hAnsi="Times New Roman"/>
          <w:sz w:val="22"/>
          <w:szCs w:val="22"/>
          <w:lang w:eastAsia="ko-KR"/>
        </w:rPr>
        <w:t>stream</w:t>
      </w:r>
      <w:r w:rsidRPr="007F5815">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In other words, even though the network allocate the uplink grant to meet the </w:t>
      </w:r>
      <w:proofErr w:type="spellStart"/>
      <w:r>
        <w:rPr>
          <w:rFonts w:ascii="Times New Roman" w:eastAsia="맑은 고딕" w:hAnsi="Times New Roman"/>
          <w:sz w:val="22"/>
          <w:szCs w:val="22"/>
          <w:lang w:eastAsia="ko-KR"/>
        </w:rPr>
        <w:t>QoS</w:t>
      </w:r>
      <w:proofErr w:type="spellEnd"/>
      <w:r>
        <w:rPr>
          <w:rFonts w:ascii="Times New Roman" w:eastAsia="맑은 고딕" w:hAnsi="Times New Roman"/>
          <w:sz w:val="22"/>
          <w:szCs w:val="22"/>
          <w:lang w:eastAsia="ko-KR"/>
        </w:rPr>
        <w:t xml:space="preserve"> requirement for a specific stream, the UE may use the allocate grant to transmit the data of other traffic streams, e.g., due to the current LCP procedure and the PBR operation. </w:t>
      </w:r>
    </w:p>
    <w:p w:rsidR="00074CFB" w:rsidRDefault="00074CFB" w:rsidP="00074CFB">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Given that satisfying </w:t>
      </w:r>
      <w:proofErr w:type="spellStart"/>
      <w:r>
        <w:rPr>
          <w:rFonts w:ascii="Times New Roman" w:eastAsia="맑은 고딕" w:hAnsi="Times New Roman"/>
          <w:sz w:val="22"/>
          <w:szCs w:val="22"/>
          <w:lang w:val="en-US" w:eastAsia="ko-KR"/>
        </w:rPr>
        <w:t>QoS</w:t>
      </w:r>
      <w:proofErr w:type="spellEnd"/>
      <w:r>
        <w:rPr>
          <w:rFonts w:ascii="Times New Roman" w:eastAsia="맑은 고딕" w:hAnsi="Times New Roman"/>
          <w:sz w:val="22"/>
          <w:szCs w:val="22"/>
          <w:lang w:val="en-US" w:eastAsia="ko-KR"/>
        </w:rPr>
        <w:t xml:space="preserve"> requirements of different streams is one of the most important objectives in XR</w:t>
      </w:r>
      <w:r>
        <w:rPr>
          <w:rFonts w:ascii="Times New Roman" w:eastAsia="맑은 고딕" w:hAnsi="Times New Roman"/>
          <w:sz w:val="22"/>
          <w:szCs w:val="22"/>
          <w:lang w:eastAsia="ko-KR"/>
        </w:rPr>
        <w:t>, it would be beneficial to allocate the uplink grant with a fine control of traffic streams. Therefore, for better scheduling of each stream</w:t>
      </w:r>
      <w:r>
        <w:rPr>
          <w:rFonts w:ascii="Times New Roman" w:eastAsia="맑은 고딕" w:hAnsi="Times New Roman"/>
          <w:sz w:val="22"/>
          <w:szCs w:val="22"/>
          <w:lang w:val="en-US" w:eastAsia="ko-KR"/>
        </w:rPr>
        <w:t xml:space="preserve">, it should be possible to allocate </w:t>
      </w:r>
      <w:r w:rsidRPr="00FD437B">
        <w:rPr>
          <w:rFonts w:ascii="Times New Roman" w:eastAsia="맑은 고딕" w:hAnsi="Times New Roman"/>
          <w:sz w:val="22"/>
          <w:szCs w:val="22"/>
          <w:lang w:val="en-US" w:eastAsia="ko-KR"/>
        </w:rPr>
        <w:t>UL grant</w:t>
      </w:r>
      <w:r>
        <w:rPr>
          <w:rFonts w:ascii="Times New Roman" w:eastAsia="맑은 고딕" w:hAnsi="Times New Roman"/>
          <w:sz w:val="22"/>
          <w:szCs w:val="22"/>
          <w:lang w:val="en-US" w:eastAsia="ko-KR"/>
        </w:rPr>
        <w:t xml:space="preserve"> o</w:t>
      </w:r>
      <w:r w:rsidRPr="00FD437B">
        <w:rPr>
          <w:rFonts w:ascii="Times New Roman" w:eastAsia="맑은 고딕" w:hAnsi="Times New Roman"/>
          <w:sz w:val="22"/>
          <w:szCs w:val="22"/>
          <w:lang w:val="en-US" w:eastAsia="ko-KR"/>
        </w:rPr>
        <w:t>nly for a specific LCG</w:t>
      </w:r>
      <w:r>
        <w:rPr>
          <w:rFonts w:ascii="Times New Roman" w:eastAsia="맑은 고딕" w:hAnsi="Times New Roman"/>
          <w:sz w:val="22"/>
          <w:szCs w:val="22"/>
          <w:lang w:val="en-US" w:eastAsia="ko-KR"/>
        </w:rPr>
        <w:t>.</w:t>
      </w:r>
    </w:p>
    <w:p w:rsidR="00074CFB" w:rsidRDefault="00074CFB" w:rsidP="00074CFB">
      <w:pPr>
        <w:jc w:val="left"/>
        <w:rPr>
          <w:rFonts w:ascii="Times New Roman" w:eastAsia="맑은 고딕" w:hAnsi="Times New Roman"/>
          <w:sz w:val="22"/>
          <w:szCs w:val="22"/>
          <w:lang w:val="en-US" w:eastAsia="ko-KR"/>
        </w:rPr>
      </w:pPr>
      <w:r w:rsidRPr="00074CFB">
        <w:rPr>
          <w:rFonts w:ascii="Times New Roman" w:eastAsia="맑은 고딕" w:hAnsi="Times New Roman"/>
          <w:b/>
          <w:sz w:val="22"/>
          <w:szCs w:val="22"/>
          <w:lang w:val="en-US" w:eastAsia="ko-KR"/>
        </w:rPr>
        <w:t>Proposal 1</w:t>
      </w:r>
      <w:r>
        <w:rPr>
          <w:rFonts w:ascii="Times New Roman" w:eastAsia="맑은 고딕" w:hAnsi="Times New Roman"/>
          <w:sz w:val="22"/>
          <w:szCs w:val="22"/>
          <w:lang w:val="en-US" w:eastAsia="ko-KR"/>
        </w:rPr>
        <w:t xml:space="preserve">. RAN2 should study an enhancement UL grant in order to allow the transmission only for a </w:t>
      </w:r>
      <w:r w:rsidRPr="00FD437B">
        <w:rPr>
          <w:rFonts w:ascii="Times New Roman" w:eastAsia="맑은 고딕" w:hAnsi="Times New Roman"/>
          <w:sz w:val="22"/>
          <w:szCs w:val="22"/>
          <w:lang w:val="en-US" w:eastAsia="ko-KR"/>
        </w:rPr>
        <w:t>specific LCG</w:t>
      </w:r>
      <w:r>
        <w:rPr>
          <w:rFonts w:ascii="Times New Roman" w:eastAsia="맑은 고딕" w:hAnsi="Times New Roman"/>
          <w:sz w:val="22"/>
          <w:szCs w:val="22"/>
          <w:lang w:val="en-US" w:eastAsia="ko-KR"/>
        </w:rPr>
        <w:t>.</w:t>
      </w:r>
    </w:p>
    <w:p w:rsidR="00074CFB" w:rsidRDefault="00074CFB" w:rsidP="00074CFB">
      <w:pPr>
        <w:jc w:val="left"/>
        <w:rPr>
          <w:rFonts w:ascii="Times New Roman" w:eastAsia="맑은 고딕" w:hAnsi="Times New Roman"/>
          <w:sz w:val="22"/>
          <w:lang w:eastAsia="ko-KR"/>
        </w:rPr>
      </w:pPr>
    </w:p>
    <w:p w:rsidR="00074CFB" w:rsidRDefault="00074CFB" w:rsidP="00074CFB">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lastRenderedPageBreak/>
        <w:t>DG enhancement for paired</w:t>
      </w:r>
      <w:r w:rsidRPr="00142564">
        <w:rPr>
          <w:rFonts w:ascii="Times New Roman" w:eastAsia="맑은 고딕" w:hAnsi="Times New Roman"/>
          <w:b/>
          <w:sz w:val="22"/>
          <w:u w:val="single"/>
          <w:lang w:eastAsia="ko-KR"/>
        </w:rPr>
        <w:t xml:space="preserve"> UL and DL traffic</w:t>
      </w:r>
      <w:r>
        <w:rPr>
          <w:rFonts w:ascii="Times New Roman" w:eastAsia="맑은 고딕" w:hAnsi="Times New Roman"/>
          <w:b/>
          <w:sz w:val="22"/>
          <w:u w:val="single"/>
          <w:lang w:eastAsia="ko-KR"/>
        </w:rPr>
        <w:t>s</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a XR service scenario</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it is possible or maybe usual that </w:t>
      </w:r>
      <w:r>
        <w:rPr>
          <w:rFonts w:ascii="Times New Roman" w:eastAsia="맑은 고딕" w:hAnsi="Times New Roman" w:hint="eastAsia"/>
          <w:sz w:val="22"/>
          <w:lang w:eastAsia="ko-KR"/>
        </w:rPr>
        <w:t>the UL XR traffic could be followed by the</w:t>
      </w:r>
      <w:r>
        <w:rPr>
          <w:rFonts w:ascii="Times New Roman" w:eastAsia="맑은 고딕" w:hAnsi="Times New Roman"/>
          <w:sz w:val="22"/>
          <w:lang w:eastAsia="ko-KR"/>
        </w:rPr>
        <w:t xml:space="preserve"> DL XR traffic. For example, when the pose/control UL data is expected after the specific scene of DL data, the transmission of UL data is roughly predicable. However, since the network does not know the exact time point when the UE produces the pose/control data, current CG mechanism may not be enough to serve the XR traffic in this case, e.g., </w:t>
      </w:r>
      <w:r>
        <w:rPr>
          <w:rFonts w:ascii="Times New Roman" w:eastAsia="맑은 고딕" w:hAnsi="Times New Roman" w:hint="eastAsia"/>
          <w:sz w:val="22"/>
          <w:lang w:eastAsia="ko-KR"/>
        </w:rPr>
        <w:t>for</w:t>
      </w:r>
      <w:r>
        <w:rPr>
          <w:rFonts w:ascii="Times New Roman" w:eastAsia="맑은 고딕" w:hAnsi="Times New Roman"/>
          <w:sz w:val="22"/>
          <w:lang w:eastAsia="ko-KR"/>
        </w:rPr>
        <w:t xml:space="preserve"> paired UL and DL traffics.</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sz w:val="22"/>
          <w:lang w:eastAsia="ko-KR"/>
        </w:rPr>
        <w:t>We also think that XR services can use a TCP protocol and TCP ACK packet can be another example of expecting UL data transmission is followed by the DL transmission. After the transmission of the DL packets, it is likely to expect to receive the corresponding UL data, e.g., TCP ACK/NACK, from the UE.</w:t>
      </w:r>
      <w:r>
        <w:t xml:space="preserve"> </w:t>
      </w:r>
      <w:r>
        <w:rPr>
          <w:rFonts w:ascii="Times New Roman" w:eastAsia="맑은 고딕" w:hAnsi="Times New Roman"/>
          <w:sz w:val="22"/>
          <w:lang w:eastAsia="ko-KR"/>
        </w:rPr>
        <w:t>Although the exact timing when the UE will transmit the TCP ACK is not known by the network, it can be roughly predictable when the UE will transmit the UL data corresponding to the DL data.</w:t>
      </w:r>
    </w:p>
    <w:p w:rsidR="00074CFB" w:rsidRDefault="00074CFB" w:rsidP="00074CFB">
      <w:pPr>
        <w:jc w:val="left"/>
        <w:rPr>
          <w:rFonts w:ascii="Times New Roman" w:eastAsia="맑은 고딕" w:hAnsi="Times New Roman"/>
          <w:sz w:val="22"/>
          <w:lang w:eastAsia="ko-KR"/>
        </w:rPr>
      </w:pPr>
      <w:r w:rsidRPr="001D5D2D">
        <w:rPr>
          <w:rFonts w:ascii="Times New Roman" w:eastAsia="맑은 고딕" w:hAnsi="Times New Roman"/>
          <w:sz w:val="22"/>
          <w:lang w:eastAsia="ko-KR"/>
        </w:rPr>
        <w:t>In the current dynamic grant operation, when there is no UL data available at the time point of the beginning of the grant, the UL transmission would be skipped. Given that the exact time point when the UE generates the UL data cannot be expected, in order to support the roughly expected UL data without BSR operation, the network should allocate dynamic grants multiple times, i.e., using multiple PDCCH indications. It naturally increases signalling overhead and causes additional latencies.</w:t>
      </w:r>
    </w:p>
    <w:p w:rsidR="009568D3" w:rsidRPr="009568D3" w:rsidRDefault="00E53DFA" w:rsidP="00074CF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the network may allocate the dynamic UL grant which is valid for a specific time duration, and the UE may transmit the UL data using the allocated grant within the specific time duration, the transmission of roughly </w:t>
      </w:r>
      <w:r w:rsidR="00CD6F4C">
        <w:rPr>
          <w:rFonts w:ascii="Times New Roman" w:eastAsia="맑은 고딕" w:hAnsi="Times New Roman"/>
          <w:sz w:val="22"/>
          <w:lang w:eastAsia="ko-KR"/>
        </w:rPr>
        <w:t>predictable</w:t>
      </w:r>
      <w:r>
        <w:rPr>
          <w:rFonts w:ascii="Times New Roman" w:eastAsia="맑은 고딕" w:hAnsi="Times New Roman"/>
          <w:sz w:val="22"/>
          <w:lang w:eastAsia="ko-KR"/>
        </w:rPr>
        <w:t xml:space="preserve"> UL data could be ensured with low latency without increasing the signalling overhead.</w:t>
      </w:r>
      <w:r w:rsidR="00CD6F4C">
        <w:rPr>
          <w:rFonts w:ascii="Times New Roman" w:eastAsia="맑은 고딕" w:hAnsi="Times New Roman"/>
          <w:sz w:val="22"/>
          <w:lang w:eastAsia="ko-KR"/>
        </w:rPr>
        <w:t xml:space="preserve"> </w:t>
      </w:r>
      <w:r w:rsidR="00074CFB" w:rsidRPr="009568D3">
        <w:rPr>
          <w:rFonts w:ascii="Times New Roman" w:eastAsia="맑은 고딕" w:hAnsi="Times New Roman"/>
          <w:sz w:val="22"/>
          <w:lang w:eastAsia="ko-KR"/>
        </w:rPr>
        <w:t xml:space="preserve">Therefore, </w:t>
      </w:r>
      <w:r w:rsidR="009568D3" w:rsidRPr="009568D3">
        <w:rPr>
          <w:rFonts w:ascii="Times New Roman" w:eastAsia="맑은 고딕" w:hAnsi="Times New Roman"/>
          <w:sz w:val="22"/>
          <w:lang w:eastAsia="ko-KR"/>
        </w:rPr>
        <w:t>i</w:t>
      </w:r>
      <w:r w:rsidR="009568D3" w:rsidRPr="009568D3">
        <w:rPr>
          <w:rFonts w:ascii="Times New Roman" w:eastAsia="맑은 고딕" w:hAnsi="Times New Roman" w:hint="eastAsia"/>
          <w:sz w:val="22"/>
          <w:lang w:eastAsia="ko-KR"/>
        </w:rPr>
        <w:t xml:space="preserve">n order to </w:t>
      </w:r>
      <w:r w:rsidR="00017CA2">
        <w:rPr>
          <w:rFonts w:ascii="Times New Roman" w:eastAsia="맑은 고딕" w:hAnsi="Times New Roman"/>
          <w:sz w:val="22"/>
          <w:lang w:eastAsia="ko-KR"/>
        </w:rPr>
        <w:t>support</w:t>
      </w:r>
      <w:r w:rsidR="009568D3" w:rsidRPr="009568D3">
        <w:rPr>
          <w:rFonts w:ascii="Times New Roman" w:eastAsia="맑은 고딕" w:hAnsi="Times New Roman" w:hint="eastAsia"/>
          <w:sz w:val="22"/>
          <w:lang w:eastAsia="ko-KR"/>
        </w:rPr>
        <w:t xml:space="preserve"> </w:t>
      </w:r>
      <w:r w:rsidR="00CD6F4C">
        <w:rPr>
          <w:rFonts w:ascii="Times New Roman" w:eastAsia="맑은 고딕" w:hAnsi="Times New Roman" w:hint="eastAsia"/>
          <w:sz w:val="22"/>
          <w:lang w:eastAsia="ko-KR"/>
        </w:rPr>
        <w:t>for</w:t>
      </w:r>
      <w:r w:rsidR="00CD6F4C">
        <w:rPr>
          <w:rFonts w:ascii="Times New Roman" w:eastAsia="맑은 고딕" w:hAnsi="Times New Roman"/>
          <w:sz w:val="22"/>
          <w:lang w:eastAsia="ko-KR"/>
        </w:rPr>
        <w:t xml:space="preserve"> paired UL and DL traffics</w:t>
      </w:r>
      <w:r w:rsidR="00CD6F4C" w:rsidRPr="009568D3">
        <w:rPr>
          <w:rFonts w:ascii="Times New Roman" w:eastAsia="맑은 고딕" w:hAnsi="Times New Roman"/>
          <w:sz w:val="22"/>
          <w:lang w:eastAsia="ko-KR"/>
        </w:rPr>
        <w:t xml:space="preserve"> </w:t>
      </w:r>
      <w:r w:rsidR="00017CA2">
        <w:rPr>
          <w:rFonts w:ascii="Times New Roman" w:eastAsia="맑은 고딕" w:hAnsi="Times New Roman"/>
          <w:sz w:val="22"/>
          <w:lang w:eastAsia="ko-KR"/>
        </w:rPr>
        <w:t xml:space="preserve">in which </w:t>
      </w:r>
      <w:r w:rsidR="00017CA2" w:rsidRPr="00017CA2">
        <w:rPr>
          <w:rFonts w:ascii="Times New Roman" w:eastAsia="맑은 고딕" w:hAnsi="Times New Roman"/>
          <w:sz w:val="22"/>
          <w:lang w:eastAsia="ko-KR"/>
        </w:rPr>
        <w:t xml:space="preserve">the exact timing </w:t>
      </w:r>
      <w:r w:rsidR="00017CA2">
        <w:rPr>
          <w:rFonts w:ascii="Times New Roman" w:eastAsia="맑은 고딕" w:hAnsi="Times New Roman"/>
          <w:sz w:val="22"/>
          <w:lang w:eastAsia="ko-KR"/>
        </w:rPr>
        <w:t>of the UL transmission is not predictable after the DL transmission</w:t>
      </w:r>
      <w:r w:rsidR="009568D3" w:rsidRPr="009568D3">
        <w:rPr>
          <w:rFonts w:ascii="Times New Roman" w:eastAsia="맑은 고딕" w:hAnsi="Times New Roman"/>
          <w:sz w:val="22"/>
          <w:lang w:eastAsia="ko-KR"/>
        </w:rPr>
        <w:t xml:space="preserve">, </w:t>
      </w:r>
      <w:r w:rsidR="00CD6F4C">
        <w:rPr>
          <w:rFonts w:ascii="Times New Roman" w:eastAsia="맑은 고딕" w:hAnsi="Times New Roman"/>
          <w:sz w:val="22"/>
          <w:lang w:eastAsia="ko-KR"/>
        </w:rPr>
        <w:t xml:space="preserve">it would be beneficial </w:t>
      </w:r>
      <w:r w:rsidR="009568D3" w:rsidRPr="009568D3">
        <w:rPr>
          <w:rFonts w:ascii="Times New Roman" w:eastAsia="맑은 고딕" w:hAnsi="Times New Roman" w:hint="eastAsia"/>
          <w:sz w:val="22"/>
          <w:lang w:eastAsia="ko-KR"/>
        </w:rPr>
        <w:t xml:space="preserve">to </w:t>
      </w:r>
      <w:r w:rsidR="009568D3" w:rsidRPr="009568D3">
        <w:rPr>
          <w:rFonts w:ascii="Times New Roman" w:eastAsia="맑은 고딕" w:hAnsi="Times New Roman"/>
          <w:sz w:val="22"/>
          <w:lang w:eastAsia="ko-KR"/>
        </w:rPr>
        <w:t>configure a</w:t>
      </w:r>
      <w:r w:rsidR="00CD6F4C">
        <w:rPr>
          <w:rFonts w:ascii="Times New Roman" w:eastAsia="맑은 고딕" w:hAnsi="Times New Roman"/>
          <w:sz w:val="22"/>
          <w:lang w:eastAsia="ko-KR"/>
        </w:rPr>
        <w:t>n</w:t>
      </w:r>
      <w:r w:rsidR="009568D3" w:rsidRPr="009568D3">
        <w:rPr>
          <w:rFonts w:ascii="Times New Roman" w:eastAsia="맑은 고딕" w:hAnsi="Times New Roman"/>
          <w:sz w:val="22"/>
          <w:lang w:eastAsia="ko-KR"/>
        </w:rPr>
        <w:t xml:space="preserve"> uplink grant with the valid time information. </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enhancement of dynamic grant</w:t>
      </w:r>
      <w:r w:rsidR="001D5D2D">
        <w:rPr>
          <w:rFonts w:ascii="Times New Roman" w:eastAsia="맑은 고딕" w:hAnsi="Times New Roman"/>
          <w:sz w:val="22"/>
          <w:lang w:eastAsia="ko-KR"/>
        </w:rPr>
        <w:t xml:space="preserve"> which is valid for </w:t>
      </w:r>
      <w:r w:rsidR="001D5D2D" w:rsidRPr="005636C1">
        <w:rPr>
          <w:rFonts w:ascii="Times New Roman" w:eastAsia="맑은 고딕" w:hAnsi="Times New Roman"/>
          <w:sz w:val="22"/>
          <w:lang w:eastAsia="ko-KR"/>
        </w:rPr>
        <w:t>a specific time duration</w:t>
      </w:r>
      <w:r>
        <w:rPr>
          <w:rFonts w:ascii="Times New Roman" w:eastAsia="맑은 고딕" w:hAnsi="Times New Roman"/>
          <w:sz w:val="22"/>
          <w:lang w:eastAsia="ko-KR"/>
        </w:rPr>
        <w:t xml:space="preserve"> to support </w:t>
      </w:r>
      <w:r w:rsidR="001D5D2D">
        <w:rPr>
          <w:rFonts w:ascii="Times New Roman" w:eastAsia="맑은 고딕" w:hAnsi="Times New Roman"/>
          <w:sz w:val="22"/>
          <w:lang w:eastAsia="ko-KR"/>
        </w:rPr>
        <w:t xml:space="preserve">roughly expected </w:t>
      </w:r>
      <w:r>
        <w:rPr>
          <w:rFonts w:ascii="Times New Roman" w:eastAsia="맑은 고딕" w:hAnsi="Times New Roman"/>
          <w:sz w:val="22"/>
          <w:lang w:eastAsia="ko-KR"/>
        </w:rPr>
        <w:t>UL data followed by DL data with low latency</w:t>
      </w:r>
    </w:p>
    <w:p w:rsidR="00074CFB" w:rsidRDefault="00074CFB" w:rsidP="00026D3F">
      <w:pPr>
        <w:jc w:val="left"/>
        <w:rPr>
          <w:rFonts w:ascii="Times New Roman" w:eastAsia="맑은 고딕" w:hAnsi="Times New Roman"/>
          <w:b/>
          <w:sz w:val="22"/>
          <w:u w:val="single"/>
          <w:lang w:eastAsia="ko-KR"/>
        </w:rPr>
      </w:pPr>
    </w:p>
    <w:p w:rsidR="00026D3F" w:rsidRDefault="00026D3F" w:rsidP="00026D3F">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Aspects on Intra-UE prioritization for L</w:t>
      </w:r>
      <w:r>
        <w:rPr>
          <w:rFonts w:ascii="Times New Roman" w:eastAsia="맑은 고딕" w:hAnsi="Times New Roman" w:hint="eastAsia"/>
          <w:b/>
          <w:sz w:val="22"/>
          <w:u w:val="single"/>
          <w:lang w:eastAsia="ko-KR"/>
        </w:rPr>
        <w:t>atency</w:t>
      </w:r>
      <w:r>
        <w:rPr>
          <w:rFonts w:ascii="Times New Roman" w:eastAsia="맑은 고딕" w:hAnsi="Times New Roman"/>
          <w:b/>
          <w:sz w:val="22"/>
          <w:u w:val="single"/>
          <w:lang w:eastAsia="ko-KR"/>
        </w:rPr>
        <w:t xml:space="preserve"> enhancement</w:t>
      </w:r>
    </w:p>
    <w:tbl>
      <w:tblPr>
        <w:tblStyle w:val="af7"/>
        <w:tblW w:w="0" w:type="auto"/>
        <w:tblLook w:val="04A0" w:firstRow="1" w:lastRow="0" w:firstColumn="1" w:lastColumn="0" w:noHBand="0" w:noVBand="1"/>
      </w:tblPr>
      <w:tblGrid>
        <w:gridCol w:w="9629"/>
      </w:tblGrid>
      <w:tr w:rsidR="00DA2B95" w:rsidTr="003831B6">
        <w:tc>
          <w:tcPr>
            <w:tcW w:w="9629" w:type="dxa"/>
          </w:tcPr>
          <w:p w:rsidR="00DA2B95" w:rsidRDefault="00DA2B95" w:rsidP="003831B6">
            <w:pPr>
              <w:jc w:val="left"/>
              <w:rPr>
                <w:rFonts w:ascii="Times New Roman" w:eastAsia="맑은 고딕" w:hAnsi="Times New Roman"/>
                <w:sz w:val="22"/>
                <w:lang w:eastAsia="ko-KR"/>
              </w:rPr>
            </w:pPr>
            <w:r>
              <w:rPr>
                <w:rFonts w:ascii="Times New Roman" w:eastAsia="맑은 고딕" w:hAnsi="Times New Roman"/>
                <w:sz w:val="22"/>
                <w:lang w:eastAsia="ko-KR"/>
              </w:rPr>
              <w:t>Referring from the j</w:t>
            </w:r>
            <w:r>
              <w:rPr>
                <w:rFonts w:ascii="Times New Roman" w:eastAsia="맑은 고딕" w:hAnsi="Times New Roman" w:hint="eastAsia"/>
                <w:sz w:val="22"/>
                <w:lang w:eastAsia="ko-KR"/>
              </w:rPr>
              <w:t xml:space="preserve">ustification </w:t>
            </w:r>
            <w:r>
              <w:rPr>
                <w:rFonts w:ascii="Times New Roman" w:eastAsia="맑은 고딕" w:hAnsi="Times New Roman"/>
                <w:sz w:val="22"/>
                <w:lang w:eastAsia="ko-KR"/>
              </w:rPr>
              <w:t>in XR SID:</w:t>
            </w:r>
          </w:p>
          <w:p w:rsidR="00DA2B95" w:rsidRDefault="00DA2B95" w:rsidP="003831B6">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99412C">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99412C">
              <w:rPr>
                <w:rFonts w:ascii="Times New Roman" w:eastAsia="맑은 고딕" w:hAnsi="Times New Roman"/>
                <w:sz w:val="22"/>
                <w:highlight w:val="yellow"/>
                <w:lang w:eastAsia="ko-KR"/>
              </w:rPr>
              <w:t>UL traffic are also characterized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rsidR="00DA2B95" w:rsidRDefault="00DA2B95" w:rsidP="00DA2B95">
      <w:pPr>
        <w:jc w:val="left"/>
        <w:rPr>
          <w:rFonts w:ascii="Times New Roman" w:eastAsia="맑은 고딕" w:hAnsi="Times New Roman"/>
          <w:sz w:val="22"/>
          <w:lang w:eastAsia="ko-KR"/>
        </w:rPr>
      </w:pPr>
      <w:r>
        <w:rPr>
          <w:rFonts w:ascii="Times New Roman" w:eastAsia="맑은 고딕" w:hAnsi="Times New Roman"/>
          <w:sz w:val="22"/>
          <w:lang w:eastAsia="ko-KR"/>
        </w:rPr>
        <w:t>As shown in the above box, given that typical UL traffic is pose/control update and video stream, one important characteristic of XR data should be in time delivery since even if the data is delivered to the destination, if UL data for pose/control/video stream is not arrived in time, XR service or display would be frozen and user experience would be terribly deteriorated. Thus, satisfying strict PDB requirement for XR service should be considered, i.e., XR data should be delivered before exceeding PDB requirement.</w:t>
      </w:r>
    </w:p>
    <w:p w:rsidR="00DA2B95" w:rsidRDefault="00DA2B95" w:rsidP="00DA2B95">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Pr>
          <w:rFonts w:ascii="Times New Roman" w:eastAsia="맑은 고딕" w:hAnsi="Times New Roman"/>
          <w:sz w:val="22"/>
          <w:lang w:eastAsia="ko-KR"/>
        </w:rPr>
        <w:t xml:space="preserve"> </w:t>
      </w:r>
      <w:r w:rsidRPr="0099412C">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rsidR="00026D3F" w:rsidRDefault="00026D3F" w:rsidP="00026D3F">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NR Rel-16, </w:t>
      </w:r>
      <w:r>
        <w:rPr>
          <w:rFonts w:ascii="Times New Roman" w:eastAsia="맑은 고딕" w:hAnsi="Times New Roman"/>
          <w:bCs/>
          <w:sz w:val="22"/>
          <w:lang w:eastAsia="ko-KR"/>
        </w:rPr>
        <w:t>the intra-UE prioritization mechanism is introduced to support tighter latency and reliability</w:t>
      </w:r>
      <w:r>
        <w:rPr>
          <w:rFonts w:ascii="Times New Roman" w:eastAsia="맑은 고딕" w:hAnsi="Times New Roman"/>
          <w:sz w:val="22"/>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rsidR="00026D3F" w:rsidRDefault="00026D3F" w:rsidP="00026D3F">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the Rel-16 intra-UE prioritization does not consider the remaining time of data, and may have trouble to satisfy strict PDB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PDB boundary but another UL grant has the relatively lower </w:t>
      </w:r>
      <w:r>
        <w:rPr>
          <w:rFonts w:ascii="Times New Roman" w:eastAsia="맑은 고딕" w:hAnsi="Times New Roman"/>
          <w:sz w:val="22"/>
          <w:lang w:eastAsia="ko-KR"/>
        </w:rPr>
        <w:lastRenderedPageBreak/>
        <w:t>priority with the data having short remaining time till the PDB boundary, the Rel-16 intra-UE prioritization prioritizes the UL grant having data from the highest priority logical channel. However, from XR service perspective, another UL grant for data having short remaining time should be prioritized in this condition because the data in the highest priority logical channel has sufficient remaining time till the PDB boundary and it should be no problem to be even transmitted later due to sufficient remaining time of data. Thus, to support tight XR latency requirement, it may need to consider remaining time of data for intra-UE prioritization.</w:t>
      </w:r>
    </w:p>
    <w:p w:rsidR="00026D3F" w:rsidRDefault="00026D3F" w:rsidP="00026D3F">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Therefore, remaining time of data can be considered to enhance intra-UE prioritization in order to ensure tight latency requirement of XR service. </w:t>
      </w:r>
    </w:p>
    <w:p w:rsidR="00026D3F" w:rsidRDefault="00026D3F" w:rsidP="00026D3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DA2B95">
        <w:rPr>
          <w:rFonts w:ascii="Times New Roman" w:eastAsia="맑은 고딕" w:hAnsi="Times New Roman"/>
          <w:b/>
          <w:sz w:val="22"/>
          <w:lang w:eastAsia="ko-KR"/>
        </w:rPr>
        <w:t>2</w:t>
      </w:r>
      <w:r>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026D3F" w:rsidRDefault="00026D3F" w:rsidP="00026D3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DA2B95">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The network may need to know exact amount of data which has short remaining time to provide smooth XR service.</w:t>
      </w:r>
    </w:p>
    <w:p w:rsidR="00026D3F" w:rsidRDefault="00026D3F" w:rsidP="00026D3F">
      <w:pPr>
        <w:jc w:val="left"/>
        <w:rPr>
          <w:rFonts w:ascii="Times New Roman" w:eastAsia="맑은 고딕" w:hAnsi="Times New Roman"/>
          <w:b/>
          <w:sz w:val="22"/>
          <w:u w:val="single"/>
          <w:lang w:eastAsia="ko-KR"/>
        </w:rPr>
      </w:pPr>
      <w:bookmarkStart w:id="7" w:name="_heading=h.2038tmdm5lb4" w:colFirst="0" w:colLast="0"/>
      <w:bookmarkEnd w:id="7"/>
      <w:r>
        <w:rPr>
          <w:rFonts w:ascii="Times New Roman" w:eastAsia="맑은 고딕" w:hAnsi="Times New Roman"/>
          <w:b/>
          <w:sz w:val="22"/>
          <w:lang w:eastAsia="ko-KR"/>
        </w:rPr>
        <w:t>Proposal 3</w:t>
      </w:r>
      <w:r w:rsidRPr="0099412C">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 xml:space="preserve">RAN2 should consider enhancement on intra-UE prioritization based on remaining time of data for XR service. </w:t>
      </w:r>
    </w:p>
    <w:p w:rsidR="00026D3F" w:rsidRDefault="00026D3F" w:rsidP="00026D3F">
      <w:pPr>
        <w:jc w:val="left"/>
        <w:rPr>
          <w:rFonts w:ascii="Times New Roman" w:eastAsia="맑은 고딕" w:hAnsi="Times New Roman"/>
          <w:sz w:val="22"/>
          <w:lang w:eastAsia="ko-KR"/>
        </w:rPr>
      </w:pPr>
    </w:p>
    <w:p w:rsidR="00026D3F" w:rsidRPr="005636C1" w:rsidRDefault="00074CFB" w:rsidP="00026D3F">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 xml:space="preserve">Aspects on RLC </w:t>
      </w:r>
      <w:r w:rsidR="00026D3F" w:rsidRPr="005636C1">
        <w:rPr>
          <w:rFonts w:ascii="Times New Roman" w:eastAsia="맑은 고딕" w:hAnsi="Times New Roman"/>
          <w:b/>
          <w:sz w:val="22"/>
          <w:u w:val="single"/>
          <w:lang w:eastAsia="ko-KR"/>
        </w:rPr>
        <w:t>retransmission</w:t>
      </w:r>
    </w:p>
    <w:p w:rsidR="000A1DC5" w:rsidRDefault="000A1DC5" w:rsidP="00026D3F">
      <w:pPr>
        <w:jc w:val="left"/>
        <w:rPr>
          <w:rFonts w:ascii="Times New Roman" w:eastAsia="맑은 고딕" w:hAnsi="Times New Roman"/>
          <w:sz w:val="22"/>
          <w:lang w:eastAsia="ko-KR"/>
        </w:rPr>
      </w:pPr>
      <w:r>
        <w:rPr>
          <w:rFonts w:ascii="Times New Roman" w:eastAsia="맑은 고딕" w:hAnsi="Times New Roman"/>
          <w:sz w:val="22"/>
          <w:lang w:eastAsia="ko-KR"/>
        </w:rPr>
        <w:t>As mentioned in the above se</w:t>
      </w:r>
      <w:r w:rsidR="00CC2FEE">
        <w:rPr>
          <w:rFonts w:ascii="Times New Roman" w:eastAsia="맑은 고딕" w:hAnsi="Times New Roman"/>
          <w:sz w:val="22"/>
          <w:lang w:eastAsia="ko-KR"/>
        </w:rPr>
        <w:t>ction, i</w:t>
      </w:r>
      <w:r w:rsidR="00EC78AF">
        <w:rPr>
          <w:rFonts w:ascii="Times New Roman" w:eastAsia="맑은 고딕" w:hAnsi="Times New Roman"/>
          <w:sz w:val="22"/>
          <w:lang w:eastAsia="ko-KR"/>
        </w:rPr>
        <w:t>n XR service</w:t>
      </w:r>
      <w:r w:rsidR="00EC78AF">
        <w:rPr>
          <w:rFonts w:ascii="Times New Roman" w:eastAsia="맑은 고딕" w:hAnsi="Times New Roman" w:hint="eastAsia"/>
          <w:sz w:val="22"/>
          <w:lang w:eastAsia="ko-KR"/>
        </w:rPr>
        <w:t xml:space="preserve">, </w:t>
      </w:r>
      <w:r>
        <w:rPr>
          <w:rFonts w:ascii="Times New Roman" w:eastAsia="맑은 고딕" w:hAnsi="Times New Roman"/>
          <w:sz w:val="22"/>
          <w:lang w:eastAsia="ko-KR"/>
        </w:rPr>
        <w:t>it is important to</w:t>
      </w:r>
      <w:r w:rsidR="00EC78AF">
        <w:rPr>
          <w:rFonts w:ascii="Times New Roman" w:eastAsia="맑은 고딕" w:hAnsi="Times New Roman"/>
          <w:sz w:val="22"/>
          <w:lang w:eastAsia="ko-KR"/>
        </w:rPr>
        <w:t xml:space="preserve"> meet </w:t>
      </w:r>
      <w:r>
        <w:rPr>
          <w:rFonts w:ascii="Times New Roman" w:eastAsia="맑은 고딕" w:hAnsi="Times New Roman"/>
          <w:sz w:val="22"/>
          <w:lang w:eastAsia="ko-KR"/>
        </w:rPr>
        <w:t xml:space="preserve">strict </w:t>
      </w:r>
      <w:r w:rsidR="00EC78AF">
        <w:rPr>
          <w:rFonts w:ascii="Times New Roman" w:eastAsia="맑은 고딕" w:hAnsi="Times New Roman"/>
          <w:sz w:val="22"/>
          <w:lang w:eastAsia="ko-KR"/>
        </w:rPr>
        <w:t xml:space="preserve">PDB requirement, since </w:t>
      </w:r>
      <w:r w:rsidRPr="000A1DC5">
        <w:rPr>
          <w:rFonts w:ascii="Times New Roman" w:eastAsia="맑은 고딕" w:hAnsi="Times New Roman"/>
          <w:sz w:val="22"/>
          <w:lang w:eastAsia="ko-KR"/>
        </w:rPr>
        <w:t>a packet is considered as lost when it has exceeded the PDB</w:t>
      </w:r>
      <w:r w:rsidR="00CC2FEE">
        <w:rPr>
          <w:rFonts w:ascii="Times New Roman" w:eastAsia="맑은 고딕" w:hAnsi="Times New Roman"/>
          <w:sz w:val="22"/>
          <w:lang w:eastAsia="ko-KR"/>
        </w:rPr>
        <w:t>. In addition,</w:t>
      </w:r>
      <w:r w:rsidR="00743B7A">
        <w:rPr>
          <w:rFonts w:ascii="Times New Roman" w:eastAsia="맑은 고딕" w:hAnsi="Times New Roman"/>
          <w:sz w:val="22"/>
          <w:lang w:eastAsia="ko-KR"/>
        </w:rPr>
        <w:t xml:space="preserve"> </w:t>
      </w:r>
      <w:r w:rsidR="00CC2FEE">
        <w:rPr>
          <w:rFonts w:ascii="Times New Roman" w:eastAsia="맑은 고딕" w:hAnsi="Times New Roman"/>
          <w:sz w:val="22"/>
          <w:lang w:eastAsia="ko-KR"/>
        </w:rPr>
        <w:t>in order t</w:t>
      </w:r>
      <w:r w:rsidR="00CC2FEE" w:rsidRPr="000A1DC5">
        <w:rPr>
          <w:rFonts w:ascii="Times New Roman" w:eastAsia="맑은 고딕" w:hAnsi="Times New Roman"/>
          <w:sz w:val="22"/>
          <w:lang w:eastAsia="ko-KR"/>
        </w:rPr>
        <w:t xml:space="preserve">o </w:t>
      </w:r>
      <w:r w:rsidR="00054ED1">
        <w:rPr>
          <w:rFonts w:ascii="Times New Roman" w:eastAsia="맑은 고딕" w:hAnsi="Times New Roman"/>
          <w:sz w:val="22"/>
          <w:lang w:eastAsia="ko-KR"/>
        </w:rPr>
        <w:t>ensure the user experience</w:t>
      </w:r>
      <w:r w:rsidR="00743B7A">
        <w:rPr>
          <w:rFonts w:ascii="Times New Roman" w:eastAsia="맑은 고딕" w:hAnsi="Times New Roman"/>
          <w:sz w:val="22"/>
          <w:lang w:eastAsia="ko-KR"/>
        </w:rPr>
        <w:t xml:space="preserve"> </w:t>
      </w:r>
      <w:r w:rsidR="00054ED1">
        <w:rPr>
          <w:rFonts w:ascii="Times New Roman" w:eastAsia="맑은 고딕" w:hAnsi="Times New Roman"/>
          <w:sz w:val="22"/>
          <w:lang w:eastAsia="ko-KR"/>
        </w:rPr>
        <w:t xml:space="preserve">of </w:t>
      </w:r>
      <w:r w:rsidR="00743B7A">
        <w:rPr>
          <w:rFonts w:ascii="Times New Roman" w:eastAsia="맑은 고딕" w:hAnsi="Times New Roman"/>
          <w:sz w:val="22"/>
          <w:lang w:eastAsia="ko-KR"/>
        </w:rPr>
        <w:t xml:space="preserve">XR service </w:t>
      </w:r>
      <w:r w:rsidR="00CC2FEE" w:rsidRPr="000A1DC5">
        <w:rPr>
          <w:rFonts w:ascii="Times New Roman" w:eastAsia="맑은 고딕" w:hAnsi="Times New Roman"/>
          <w:sz w:val="22"/>
          <w:lang w:eastAsia="ko-KR"/>
        </w:rPr>
        <w:t xml:space="preserve">and accurate tracking of the XR viewer’s pose, </w:t>
      </w:r>
      <w:r w:rsidR="00CC2FEE">
        <w:rPr>
          <w:rFonts w:ascii="Times New Roman" w:eastAsia="맑은 고딕" w:hAnsi="Times New Roman"/>
          <w:sz w:val="22"/>
          <w:lang w:eastAsia="ko-KR"/>
        </w:rPr>
        <w:t xml:space="preserve">the </w:t>
      </w:r>
      <w:r w:rsidR="00054ED1">
        <w:rPr>
          <w:rFonts w:ascii="Times New Roman" w:eastAsia="맑은 고딕" w:hAnsi="Times New Roman"/>
          <w:sz w:val="22"/>
          <w:lang w:eastAsia="ko-KR"/>
        </w:rPr>
        <w:t>high reliability transmission</w:t>
      </w:r>
      <w:r w:rsidR="00CC2FEE">
        <w:rPr>
          <w:rFonts w:ascii="Times New Roman" w:eastAsia="맑은 고딕" w:hAnsi="Times New Roman"/>
          <w:sz w:val="22"/>
          <w:lang w:eastAsia="ko-KR"/>
        </w:rPr>
        <w:t xml:space="preserve"> of XR traffic </w:t>
      </w:r>
      <w:r w:rsidR="00743B7A">
        <w:rPr>
          <w:rFonts w:ascii="Times New Roman" w:eastAsia="맑은 고딕" w:hAnsi="Times New Roman"/>
          <w:sz w:val="22"/>
          <w:lang w:eastAsia="ko-KR"/>
        </w:rPr>
        <w:t>is required. According to TR 38</w:t>
      </w:r>
      <w:r w:rsidR="00743B7A">
        <w:rPr>
          <w:rFonts w:ascii="Times New Roman" w:eastAsia="맑은 고딕" w:hAnsi="Times New Roman" w:hint="eastAsia"/>
          <w:sz w:val="22"/>
          <w:lang w:eastAsia="ko-KR"/>
        </w:rPr>
        <w:t xml:space="preserve">.838, </w:t>
      </w:r>
      <w:r w:rsidR="00054ED1">
        <w:rPr>
          <w:rFonts w:ascii="Times New Roman" w:eastAsia="맑은 고딕" w:hAnsi="Times New Roman"/>
          <w:sz w:val="22"/>
          <w:lang w:eastAsia="ko-KR"/>
        </w:rPr>
        <w:t>p</w:t>
      </w:r>
      <w:r w:rsidR="00743B7A" w:rsidRPr="00743B7A">
        <w:rPr>
          <w:rFonts w:ascii="Times New Roman" w:eastAsia="맑은 고딕" w:hAnsi="Times New Roman"/>
          <w:sz w:val="22"/>
          <w:lang w:eastAsia="ko-KR"/>
        </w:rPr>
        <w:t>acket success rate</w:t>
      </w:r>
      <w:r w:rsidR="00743B7A">
        <w:rPr>
          <w:rFonts w:ascii="Times New Roman" w:eastAsia="맑은 고딕" w:hAnsi="Times New Roman"/>
          <w:sz w:val="22"/>
          <w:lang w:eastAsia="ko-KR"/>
        </w:rPr>
        <w:t xml:space="preserve"> requirement for XR traffic </w:t>
      </w:r>
      <w:r w:rsidR="00DE2B5E">
        <w:rPr>
          <w:rFonts w:ascii="Times New Roman" w:eastAsia="맑은 고딕" w:hAnsi="Times New Roman"/>
          <w:sz w:val="22"/>
          <w:lang w:eastAsia="ko-KR"/>
        </w:rPr>
        <w:t>is</w:t>
      </w:r>
      <w:r w:rsidR="00743B7A">
        <w:rPr>
          <w:rFonts w:ascii="Times New Roman" w:eastAsia="맑은 고딕" w:hAnsi="Times New Roman"/>
          <w:sz w:val="22"/>
          <w:lang w:eastAsia="ko-KR"/>
        </w:rPr>
        <w:t xml:space="preserve"> 99%</w:t>
      </w:r>
      <w:r w:rsidR="00DE2B5E">
        <w:rPr>
          <w:rFonts w:ascii="Times New Roman" w:eastAsia="맑은 고딕" w:hAnsi="Times New Roman"/>
          <w:sz w:val="22"/>
          <w:lang w:eastAsia="ko-KR"/>
        </w:rPr>
        <w:t xml:space="preserve"> (</w:t>
      </w:r>
      <w:r w:rsidR="00743B7A">
        <w:rPr>
          <w:rFonts w:ascii="Times New Roman" w:eastAsia="맑은 고딕" w:hAnsi="Times New Roman"/>
          <w:sz w:val="22"/>
          <w:lang w:eastAsia="ko-KR"/>
        </w:rPr>
        <w:t>or 99.99% in some cases</w:t>
      </w:r>
      <w:r w:rsidR="00DE2B5E">
        <w:rPr>
          <w:rFonts w:ascii="Times New Roman" w:eastAsia="맑은 고딕" w:hAnsi="Times New Roman"/>
          <w:sz w:val="22"/>
          <w:lang w:eastAsia="ko-KR"/>
        </w:rPr>
        <w:t>)</w:t>
      </w:r>
      <w:r w:rsidR="00743B7A">
        <w:rPr>
          <w:rFonts w:ascii="Times New Roman" w:eastAsia="맑은 고딕" w:hAnsi="Times New Roman"/>
          <w:sz w:val="22"/>
          <w:lang w:eastAsia="ko-KR"/>
        </w:rPr>
        <w:t>.</w:t>
      </w:r>
      <w:r>
        <w:rPr>
          <w:rFonts w:ascii="Times New Roman" w:eastAsia="맑은 고딕" w:hAnsi="Times New Roman"/>
          <w:sz w:val="22"/>
          <w:lang w:eastAsia="ko-KR"/>
        </w:rPr>
        <w:t xml:space="preserve"> </w:t>
      </w:r>
    </w:p>
    <w:p w:rsidR="00026D3F" w:rsidRDefault="00054ED1" w:rsidP="00026D3F">
      <w:pPr>
        <w:jc w:val="left"/>
        <w:rPr>
          <w:rFonts w:ascii="Times New Roman" w:eastAsia="맑은 고딕" w:hAnsi="Times New Roman"/>
          <w:sz w:val="22"/>
          <w:lang w:eastAsia="ko-KR"/>
        </w:rPr>
      </w:pPr>
      <w:r>
        <w:rPr>
          <w:rFonts w:ascii="Times New Roman" w:eastAsia="맑은 고딕" w:hAnsi="Times New Roman"/>
          <w:sz w:val="22"/>
          <w:lang w:eastAsia="ko-KR"/>
        </w:rPr>
        <w:t>On the other hand, i</w:t>
      </w:r>
      <w:r w:rsidR="00074CFB">
        <w:rPr>
          <w:rFonts w:ascii="Times New Roman" w:eastAsia="맑은 고딕" w:hAnsi="Times New Roman" w:hint="eastAsia"/>
          <w:sz w:val="22"/>
          <w:lang w:eastAsia="ko-KR"/>
        </w:rPr>
        <w:t xml:space="preserve">n the current </w:t>
      </w:r>
      <w:r w:rsidR="00074CFB">
        <w:rPr>
          <w:rFonts w:ascii="Times New Roman" w:eastAsia="맑은 고딕" w:hAnsi="Times New Roman"/>
          <w:sz w:val="22"/>
          <w:lang w:eastAsia="ko-KR"/>
        </w:rPr>
        <w:t xml:space="preserve">RLC specification, </w:t>
      </w:r>
      <w:r w:rsidR="002B29DD">
        <w:rPr>
          <w:rFonts w:ascii="Times New Roman" w:eastAsia="맑은 고딕" w:hAnsi="Times New Roman"/>
          <w:sz w:val="22"/>
          <w:lang w:eastAsia="ko-KR"/>
        </w:rPr>
        <w:t xml:space="preserve">a transmitting </w:t>
      </w:r>
      <w:r w:rsidR="00F80FE9" w:rsidRPr="0048731F">
        <w:rPr>
          <w:rFonts w:ascii="Times New Roman" w:eastAsia="맑은 고딕" w:hAnsi="Times New Roman"/>
          <w:sz w:val="22"/>
          <w:lang w:eastAsia="ko-KR"/>
        </w:rPr>
        <w:t xml:space="preserve">AM </w:t>
      </w:r>
      <w:r w:rsidR="002B29DD">
        <w:rPr>
          <w:rFonts w:ascii="Times New Roman" w:eastAsia="맑은 고딕" w:hAnsi="Times New Roman"/>
          <w:sz w:val="22"/>
          <w:lang w:eastAsia="ko-KR"/>
        </w:rPr>
        <w:t xml:space="preserve">RLC entity retransmits the </w:t>
      </w:r>
      <w:r w:rsidR="002B29DD" w:rsidRPr="002B29DD">
        <w:rPr>
          <w:rFonts w:ascii="Times New Roman" w:eastAsia="맑은 고딕" w:hAnsi="Times New Roman"/>
          <w:sz w:val="22"/>
          <w:lang w:eastAsia="ko-KR"/>
        </w:rPr>
        <w:t xml:space="preserve">RLC SDU or an RLC SDU segment only when the negative acknowledgement for </w:t>
      </w:r>
      <w:r w:rsidR="002B29DD">
        <w:rPr>
          <w:rFonts w:ascii="Times New Roman" w:eastAsia="맑은 고딕" w:hAnsi="Times New Roman"/>
          <w:sz w:val="22"/>
          <w:lang w:eastAsia="ko-KR"/>
        </w:rPr>
        <w:t>the</w:t>
      </w:r>
      <w:r w:rsidR="002B29DD" w:rsidRPr="002B29DD">
        <w:rPr>
          <w:rFonts w:ascii="Times New Roman" w:eastAsia="맑은 고딕" w:hAnsi="Times New Roman"/>
          <w:sz w:val="22"/>
          <w:lang w:eastAsia="ko-KR"/>
        </w:rPr>
        <w:t xml:space="preserve"> RLC SDU or an RLC SDU segment is received from the </w:t>
      </w:r>
      <w:r w:rsidR="002B29DD">
        <w:rPr>
          <w:rFonts w:ascii="Times New Roman" w:eastAsia="맑은 고딕" w:hAnsi="Times New Roman"/>
          <w:sz w:val="22"/>
          <w:lang w:eastAsia="ko-KR"/>
        </w:rPr>
        <w:t>peer</w:t>
      </w:r>
      <w:r w:rsidR="002B29DD" w:rsidRPr="002B29DD">
        <w:rPr>
          <w:rFonts w:ascii="Times New Roman" w:eastAsia="맑은 고딕" w:hAnsi="Times New Roman"/>
          <w:sz w:val="22"/>
          <w:lang w:eastAsia="ko-KR"/>
        </w:rPr>
        <w:t xml:space="preserve"> </w:t>
      </w:r>
      <w:r w:rsidR="00F80FE9" w:rsidRPr="0048731F">
        <w:rPr>
          <w:rFonts w:ascii="Times New Roman" w:eastAsia="맑은 고딕" w:hAnsi="Times New Roman"/>
          <w:sz w:val="22"/>
          <w:lang w:eastAsia="ko-KR"/>
        </w:rPr>
        <w:t xml:space="preserve">AM </w:t>
      </w:r>
      <w:r w:rsidR="002B29DD" w:rsidRPr="002B29DD">
        <w:rPr>
          <w:rFonts w:ascii="Times New Roman" w:eastAsia="맑은 고딕" w:hAnsi="Times New Roman"/>
          <w:sz w:val="22"/>
          <w:lang w:eastAsia="ko-KR"/>
        </w:rPr>
        <w:t xml:space="preserve">RLC </w:t>
      </w:r>
      <w:r w:rsidR="002B29DD">
        <w:rPr>
          <w:rFonts w:ascii="Times New Roman" w:eastAsia="맑은 고딕" w:hAnsi="Times New Roman"/>
          <w:sz w:val="22"/>
          <w:lang w:eastAsia="ko-KR"/>
        </w:rPr>
        <w:t xml:space="preserve">entity </w:t>
      </w:r>
      <w:r w:rsidR="00EC78AF">
        <w:rPr>
          <w:rFonts w:ascii="Times New Roman" w:eastAsia="맑은 고딕" w:hAnsi="Times New Roman"/>
          <w:sz w:val="22"/>
          <w:lang w:eastAsia="ko-KR"/>
        </w:rPr>
        <w:t>in RLC</w:t>
      </w:r>
      <w:r w:rsidR="002B29DD" w:rsidRPr="002B29DD">
        <w:rPr>
          <w:rFonts w:ascii="Times New Roman" w:eastAsia="맑은 고딕" w:hAnsi="Times New Roman"/>
          <w:sz w:val="22"/>
          <w:lang w:eastAsia="ko-KR"/>
        </w:rPr>
        <w:t xml:space="preserve"> Status Report.</w:t>
      </w:r>
      <w:r w:rsidR="0048731F">
        <w:rPr>
          <w:rFonts w:ascii="Times New Roman" w:eastAsia="맑은 고딕" w:hAnsi="Times New Roman"/>
          <w:sz w:val="22"/>
          <w:lang w:eastAsia="ko-KR"/>
        </w:rPr>
        <w:t xml:space="preserve"> </w:t>
      </w:r>
      <w:r w:rsidR="00F80FE9">
        <w:rPr>
          <w:rFonts w:ascii="Times New Roman" w:eastAsia="맑은 고딕" w:hAnsi="Times New Roman"/>
          <w:sz w:val="22"/>
          <w:lang w:eastAsia="ko-KR"/>
        </w:rPr>
        <w:t>However, considering the strict PDB of XR traffic, long delay of ARQ retransmission in the poor radio condition would result in the exceeding PDB requirement</w:t>
      </w:r>
      <w:r w:rsidR="00F80FE9" w:rsidRPr="0048731F">
        <w:rPr>
          <w:rFonts w:ascii="Times New Roman" w:eastAsia="맑은 고딕" w:hAnsi="Times New Roman"/>
          <w:sz w:val="22"/>
          <w:lang w:eastAsia="ko-KR"/>
        </w:rPr>
        <w:t xml:space="preserve"> </w:t>
      </w:r>
      <w:r w:rsidR="00F80FE9">
        <w:rPr>
          <w:rFonts w:ascii="Times New Roman" w:eastAsia="맑은 고딕" w:hAnsi="Times New Roman"/>
          <w:sz w:val="22"/>
          <w:lang w:eastAsia="ko-KR"/>
        </w:rPr>
        <w:t>and the degradation of XR performance.</w:t>
      </w:r>
    </w:p>
    <w:p w:rsidR="0048731F" w:rsidRDefault="0048731F" w:rsidP="00026D3F">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once the RLC PDU of the RLC SDU or RLC SDU segment is submitted to the MAC layer, the transmitting </w:t>
      </w:r>
      <w:r w:rsidR="00F80FE9" w:rsidRPr="0048731F">
        <w:rPr>
          <w:rFonts w:ascii="Times New Roman" w:eastAsia="맑은 고딕" w:hAnsi="Times New Roman"/>
          <w:sz w:val="22"/>
          <w:lang w:eastAsia="ko-KR"/>
        </w:rPr>
        <w:t xml:space="preserve">AM </w:t>
      </w:r>
      <w:r>
        <w:rPr>
          <w:rFonts w:ascii="Times New Roman" w:eastAsia="맑은 고딕" w:hAnsi="Times New Roman"/>
          <w:sz w:val="22"/>
          <w:lang w:eastAsia="ko-KR"/>
        </w:rPr>
        <w:t xml:space="preserve">RLC entity does not discard the RLC SDU, even though the </w:t>
      </w:r>
      <w:r w:rsidRPr="0048731F">
        <w:rPr>
          <w:rFonts w:ascii="Times New Roman" w:eastAsia="맑은 고딕" w:hAnsi="Times New Roman"/>
          <w:sz w:val="22"/>
          <w:lang w:eastAsia="ko-KR"/>
        </w:rPr>
        <w:t>discard</w:t>
      </w:r>
      <w:r>
        <w:rPr>
          <w:rFonts w:ascii="Times New Roman" w:eastAsia="맑은 고딕" w:hAnsi="Times New Roman"/>
          <w:sz w:val="22"/>
          <w:lang w:eastAsia="ko-KR"/>
        </w:rPr>
        <w:t xml:space="preserve"> indication is received from the upper layer. In other words, even though the PDB is exceeded for an RLC SDU, the RLC SDU would be retransmitted until </w:t>
      </w:r>
      <w:r w:rsidRPr="00026D3F">
        <w:rPr>
          <w:rFonts w:ascii="Times New Roman" w:eastAsia="맑은 고딕" w:hAnsi="Times New Roman"/>
          <w:sz w:val="22"/>
          <w:lang w:eastAsia="ko-KR"/>
        </w:rPr>
        <w:t>the maximum number of retransmissions</w:t>
      </w:r>
      <w:r>
        <w:rPr>
          <w:rFonts w:ascii="Times New Roman" w:eastAsia="맑은 고딕" w:hAnsi="Times New Roman"/>
          <w:sz w:val="22"/>
          <w:lang w:eastAsia="ko-KR"/>
        </w:rPr>
        <w:t>, which causes the resource waste.</w:t>
      </w:r>
    </w:p>
    <w:p w:rsidR="0048731F" w:rsidRDefault="00F80FE9" w:rsidP="00026D3F">
      <w:pPr>
        <w:jc w:val="left"/>
        <w:rPr>
          <w:rFonts w:ascii="Times New Roman" w:eastAsia="맑은 고딕" w:hAnsi="Times New Roman"/>
          <w:sz w:val="22"/>
          <w:lang w:eastAsia="ko-KR"/>
        </w:rPr>
      </w:pPr>
      <w:r>
        <w:rPr>
          <w:rFonts w:ascii="Times New Roman" w:eastAsia="맑은 고딕" w:hAnsi="Times New Roman"/>
          <w:sz w:val="22"/>
          <w:lang w:eastAsia="ko-KR"/>
        </w:rPr>
        <w:t>I</w:t>
      </w:r>
      <w:r w:rsidR="0048731F">
        <w:rPr>
          <w:rFonts w:ascii="Times New Roman" w:eastAsia="맑은 고딕" w:hAnsi="Times New Roman" w:hint="eastAsia"/>
          <w:sz w:val="22"/>
          <w:lang w:eastAsia="ko-KR"/>
        </w:rPr>
        <w:t xml:space="preserve">n order to ensure the transmission within the required PDB for XR </w:t>
      </w:r>
      <w:r w:rsidR="0048731F">
        <w:rPr>
          <w:rFonts w:ascii="Times New Roman" w:eastAsia="맑은 고딕" w:hAnsi="Times New Roman"/>
          <w:sz w:val="22"/>
          <w:lang w:eastAsia="ko-KR"/>
        </w:rPr>
        <w:t>traffic</w:t>
      </w:r>
      <w:r w:rsidR="0048731F">
        <w:rPr>
          <w:rFonts w:ascii="Times New Roman" w:eastAsia="맑은 고딕" w:hAnsi="Times New Roman" w:hint="eastAsia"/>
          <w:sz w:val="22"/>
          <w:lang w:eastAsia="ko-KR"/>
        </w:rPr>
        <w:t>,</w:t>
      </w:r>
      <w:r w:rsidR="0048731F">
        <w:rPr>
          <w:rFonts w:ascii="Times New Roman" w:eastAsia="맑은 고딕" w:hAnsi="Times New Roman"/>
          <w:sz w:val="22"/>
          <w:lang w:eastAsia="ko-KR"/>
        </w:rPr>
        <w:t xml:space="preserve"> </w:t>
      </w:r>
      <w:r w:rsidR="0048731F" w:rsidRPr="0048731F">
        <w:rPr>
          <w:rFonts w:ascii="Times New Roman" w:eastAsia="맑은 고딕" w:hAnsi="Times New Roman"/>
          <w:sz w:val="22"/>
          <w:lang w:eastAsia="ko-KR"/>
        </w:rPr>
        <w:t>it is necessary to perform fast retransmission to reduce the overall transmission delay.</w:t>
      </w:r>
      <w:r w:rsidR="0048731F">
        <w:rPr>
          <w:rFonts w:ascii="Times New Roman" w:eastAsia="맑은 고딕" w:hAnsi="Times New Roman"/>
          <w:sz w:val="22"/>
          <w:lang w:eastAsia="ko-KR"/>
        </w:rPr>
        <w:t xml:space="preserve"> For example</w:t>
      </w:r>
      <w:r>
        <w:rPr>
          <w:rFonts w:ascii="Times New Roman" w:eastAsia="맑은 고딕" w:hAnsi="Times New Roman"/>
          <w:sz w:val="22"/>
          <w:lang w:eastAsia="ko-KR"/>
        </w:rPr>
        <w:t>,</w:t>
      </w:r>
      <w:r w:rsidR="0048731F">
        <w:rPr>
          <w:rFonts w:ascii="Times New Roman" w:eastAsia="맑은 고딕" w:hAnsi="Times New Roman"/>
          <w:sz w:val="22"/>
          <w:lang w:eastAsia="ko-KR"/>
        </w:rPr>
        <w:t xml:space="preserve"> </w:t>
      </w:r>
      <w:r>
        <w:rPr>
          <w:rFonts w:ascii="Times New Roman" w:eastAsia="맑은 고딕" w:hAnsi="Times New Roman"/>
          <w:sz w:val="22"/>
          <w:lang w:eastAsia="ko-KR"/>
        </w:rPr>
        <w:t>in</w:t>
      </w:r>
      <w:r w:rsidR="0048731F" w:rsidRPr="0048731F">
        <w:rPr>
          <w:rFonts w:ascii="Times New Roman" w:eastAsia="맑은 고딕" w:hAnsi="Times New Roman"/>
          <w:sz w:val="22"/>
          <w:lang w:eastAsia="ko-KR"/>
        </w:rPr>
        <w:t xml:space="preserve"> a special condition</w:t>
      </w:r>
      <w:r>
        <w:rPr>
          <w:rFonts w:ascii="Times New Roman" w:eastAsia="맑은 고딕" w:hAnsi="Times New Roman"/>
          <w:sz w:val="22"/>
          <w:lang w:eastAsia="ko-KR"/>
        </w:rPr>
        <w:t xml:space="preserve"> (e.g., when the remaining time of RLC SDU is lower than a threshold)</w:t>
      </w:r>
      <w:r w:rsidR="0048731F" w:rsidRPr="0048731F">
        <w:rPr>
          <w:rFonts w:ascii="Times New Roman" w:eastAsia="맑은 고딕" w:hAnsi="Times New Roman"/>
          <w:sz w:val="22"/>
          <w:lang w:eastAsia="ko-KR"/>
        </w:rPr>
        <w:t xml:space="preserve">, the </w:t>
      </w:r>
      <w:r>
        <w:rPr>
          <w:rFonts w:ascii="Times New Roman" w:eastAsia="맑은 고딕" w:hAnsi="Times New Roman"/>
          <w:sz w:val="22"/>
          <w:lang w:eastAsia="ko-KR"/>
        </w:rPr>
        <w:t xml:space="preserve">transmitting </w:t>
      </w:r>
      <w:r w:rsidRPr="0048731F">
        <w:rPr>
          <w:rFonts w:ascii="Times New Roman" w:eastAsia="맑은 고딕" w:hAnsi="Times New Roman"/>
          <w:sz w:val="22"/>
          <w:lang w:eastAsia="ko-KR"/>
        </w:rPr>
        <w:t xml:space="preserve">AM </w:t>
      </w:r>
      <w:r w:rsidR="0048731F" w:rsidRPr="0048731F">
        <w:rPr>
          <w:rFonts w:ascii="Times New Roman" w:eastAsia="맑은 고딕" w:hAnsi="Times New Roman"/>
          <w:sz w:val="22"/>
          <w:lang w:eastAsia="ko-KR"/>
        </w:rPr>
        <w:t xml:space="preserve">RLC </w:t>
      </w:r>
      <w:r>
        <w:rPr>
          <w:rFonts w:ascii="Times New Roman" w:eastAsia="맑은 고딕" w:hAnsi="Times New Roman"/>
          <w:sz w:val="22"/>
          <w:lang w:eastAsia="ko-KR"/>
        </w:rPr>
        <w:t>entity</w:t>
      </w:r>
      <w:r w:rsidR="0048731F" w:rsidRPr="004873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may </w:t>
      </w:r>
      <w:r w:rsidR="0048731F" w:rsidRPr="0048731F">
        <w:rPr>
          <w:rFonts w:ascii="Times New Roman" w:eastAsia="맑은 고딕" w:hAnsi="Times New Roman"/>
          <w:sz w:val="22"/>
          <w:lang w:eastAsia="ko-KR"/>
        </w:rPr>
        <w:t xml:space="preserve">retransmit a RLC PDU even if the </w:t>
      </w:r>
      <w:r w:rsidR="007E37A8">
        <w:rPr>
          <w:rFonts w:ascii="Times New Roman" w:eastAsia="맑은 고딕" w:hAnsi="Times New Roman"/>
          <w:sz w:val="22"/>
          <w:lang w:eastAsia="ko-KR"/>
        </w:rPr>
        <w:t xml:space="preserve">transmitting </w:t>
      </w:r>
      <w:r w:rsidR="0048731F" w:rsidRPr="0048731F">
        <w:rPr>
          <w:rFonts w:ascii="Times New Roman" w:eastAsia="맑은 고딕" w:hAnsi="Times New Roman"/>
          <w:sz w:val="22"/>
          <w:lang w:eastAsia="ko-KR"/>
        </w:rPr>
        <w:t xml:space="preserve">AM RLC </w:t>
      </w:r>
      <w:r w:rsidR="007E37A8">
        <w:rPr>
          <w:rFonts w:ascii="Times New Roman" w:eastAsia="맑은 고딕" w:hAnsi="Times New Roman"/>
          <w:sz w:val="22"/>
          <w:lang w:eastAsia="ko-KR"/>
        </w:rPr>
        <w:t>entity</w:t>
      </w:r>
      <w:r w:rsidR="007E37A8" w:rsidRPr="0048731F">
        <w:rPr>
          <w:rFonts w:ascii="Times New Roman" w:eastAsia="맑은 고딕" w:hAnsi="Times New Roman"/>
          <w:sz w:val="22"/>
          <w:lang w:eastAsia="ko-KR"/>
        </w:rPr>
        <w:t xml:space="preserve"> </w:t>
      </w:r>
      <w:r w:rsidR="0048731F" w:rsidRPr="0048731F">
        <w:rPr>
          <w:rFonts w:ascii="Times New Roman" w:eastAsia="맑은 고딕" w:hAnsi="Times New Roman"/>
          <w:sz w:val="22"/>
          <w:lang w:eastAsia="ko-KR"/>
        </w:rPr>
        <w:t xml:space="preserve">does not receive </w:t>
      </w:r>
      <w:r w:rsidRPr="002B29DD">
        <w:rPr>
          <w:rFonts w:ascii="Times New Roman" w:eastAsia="맑은 고딕" w:hAnsi="Times New Roman"/>
          <w:sz w:val="22"/>
          <w:lang w:eastAsia="ko-KR"/>
        </w:rPr>
        <w:t xml:space="preserve">negative </w:t>
      </w:r>
      <w:r w:rsidR="0048731F" w:rsidRPr="0048731F">
        <w:rPr>
          <w:rFonts w:ascii="Times New Roman" w:eastAsia="맑은 고딕" w:hAnsi="Times New Roman"/>
          <w:sz w:val="22"/>
          <w:lang w:eastAsia="ko-KR"/>
        </w:rPr>
        <w:t>RLC feedback</w:t>
      </w:r>
      <w:r>
        <w:rPr>
          <w:rFonts w:ascii="Times New Roman" w:eastAsia="맑은 고딕" w:hAnsi="Times New Roman"/>
          <w:sz w:val="22"/>
          <w:lang w:eastAsia="ko-KR"/>
        </w:rPr>
        <w:t>.</w:t>
      </w:r>
    </w:p>
    <w:p w:rsidR="00026D3F" w:rsidRPr="00F80FE9" w:rsidRDefault="00F80FE9" w:rsidP="00026D3F">
      <w:pPr>
        <w:jc w:val="left"/>
        <w:rPr>
          <w:rFonts w:ascii="Times New Roman" w:eastAsia="맑은 고딕" w:hAnsi="Times New Roman"/>
          <w:sz w:val="22"/>
          <w:lang w:eastAsia="ko-KR"/>
        </w:rPr>
      </w:pPr>
      <w:r>
        <w:rPr>
          <w:rFonts w:ascii="Times New Roman" w:eastAsia="맑은 고딕" w:hAnsi="Times New Roman"/>
          <w:b/>
          <w:sz w:val="22"/>
          <w:lang w:eastAsia="ko-KR"/>
        </w:rPr>
        <w:t>Proposal 4</w:t>
      </w:r>
      <w:r w:rsidRPr="0099412C">
        <w:rPr>
          <w:rFonts w:ascii="Times New Roman" w:eastAsia="맑은 고딕" w:hAnsi="Times New Roman"/>
          <w:b/>
          <w:sz w:val="22"/>
          <w:lang w:eastAsia="ko-KR"/>
        </w:rPr>
        <w:t xml:space="preserve">. </w:t>
      </w:r>
      <w:r w:rsidRPr="00F80FE9">
        <w:rPr>
          <w:rFonts w:ascii="Times New Roman" w:eastAsia="맑은 고딕" w:hAnsi="Times New Roman"/>
          <w:sz w:val="22"/>
          <w:lang w:eastAsia="ko-KR"/>
        </w:rPr>
        <w:t xml:space="preserve">RAN2 should study on the </w:t>
      </w:r>
      <w:r w:rsidR="001231FC">
        <w:rPr>
          <w:rFonts w:ascii="Times New Roman" w:eastAsia="맑은 고딕" w:hAnsi="Times New Roman" w:hint="eastAsia"/>
          <w:sz w:val="22"/>
          <w:lang w:eastAsia="ko-KR"/>
        </w:rPr>
        <w:t xml:space="preserve">autonomous </w:t>
      </w:r>
      <w:r w:rsidRPr="00F80FE9">
        <w:rPr>
          <w:rFonts w:ascii="Times New Roman" w:eastAsia="맑은 고딕" w:hAnsi="Times New Roman"/>
          <w:sz w:val="22"/>
          <w:lang w:eastAsia="ko-KR"/>
        </w:rPr>
        <w:t xml:space="preserve">retransmission </w:t>
      </w:r>
      <w:r w:rsidR="001231FC">
        <w:rPr>
          <w:rFonts w:ascii="Times New Roman" w:eastAsia="맑은 고딕" w:hAnsi="Times New Roman"/>
          <w:sz w:val="22"/>
          <w:lang w:eastAsia="ko-KR"/>
        </w:rPr>
        <w:t xml:space="preserve">method </w:t>
      </w:r>
      <w:r w:rsidRPr="00F80FE9">
        <w:rPr>
          <w:rFonts w:ascii="Times New Roman" w:eastAsia="맑은 고딕" w:hAnsi="Times New Roman"/>
          <w:sz w:val="22"/>
          <w:lang w:eastAsia="ko-KR"/>
        </w:rPr>
        <w:t>of</w:t>
      </w:r>
      <w:r w:rsidR="00026D3F" w:rsidRPr="00F80FE9">
        <w:rPr>
          <w:rFonts w:ascii="Times New Roman" w:eastAsia="맑은 고딕" w:hAnsi="Times New Roman"/>
          <w:sz w:val="22"/>
          <w:lang w:eastAsia="ko-KR"/>
        </w:rPr>
        <w:t xml:space="preserve"> RLC PDUs</w:t>
      </w:r>
      <w:r w:rsidR="001231FC">
        <w:rPr>
          <w:rFonts w:ascii="Times New Roman" w:eastAsia="맑은 고딕" w:hAnsi="Times New Roman"/>
          <w:sz w:val="22"/>
          <w:lang w:eastAsia="ko-KR"/>
        </w:rPr>
        <w:t xml:space="preserve"> in orde</w:t>
      </w:r>
      <w:r w:rsidR="00517826">
        <w:rPr>
          <w:rFonts w:ascii="Times New Roman" w:eastAsia="맑은 고딕" w:hAnsi="Times New Roman"/>
          <w:sz w:val="22"/>
          <w:lang w:eastAsia="ko-KR"/>
        </w:rPr>
        <w:t xml:space="preserve">r to ensure the reliability </w:t>
      </w:r>
      <w:r w:rsidR="001231FC">
        <w:rPr>
          <w:rFonts w:ascii="Times New Roman" w:eastAsia="맑은 고딕" w:hAnsi="Times New Roman"/>
          <w:sz w:val="22"/>
          <w:lang w:eastAsia="ko-KR"/>
        </w:rPr>
        <w:t>in the required PDB</w:t>
      </w:r>
      <w:r w:rsidR="00026D3F" w:rsidRPr="00F80FE9">
        <w:rPr>
          <w:rFonts w:ascii="Times New Roman" w:eastAsia="맑은 고딕" w:hAnsi="Times New Roman"/>
          <w:sz w:val="22"/>
          <w:lang w:eastAsia="ko-KR"/>
        </w:rPr>
        <w:t>.</w:t>
      </w:r>
    </w:p>
    <w:p w:rsidR="00C87445" w:rsidRDefault="00C72A6F">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rsidR="00C87445" w:rsidRDefault="00C72A6F">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841184">
        <w:rPr>
          <w:rFonts w:ascii="Times New Roman" w:eastAsia="맑은 고딕" w:hAnsi="Times New Roman"/>
          <w:sz w:val="22"/>
          <w:lang w:eastAsia="ko-KR"/>
        </w:rPr>
        <w:t>scheduling enhancement</w:t>
      </w:r>
      <w:r>
        <w:rPr>
          <w:rFonts w:ascii="Times New Roman" w:eastAsia="맑은 고딕" w:hAnsi="Times New Roman"/>
          <w:sz w:val="22"/>
          <w:lang w:eastAsia="ko-KR"/>
        </w:rPr>
        <w:t xml:space="preserve"> for XR traffic.</w:t>
      </w:r>
      <w:r w:rsidR="0099412C">
        <w:rPr>
          <w:rFonts w:ascii="Times New Roman" w:eastAsia="맑은 고딕" w:hAnsi="Times New Roman"/>
          <w:sz w:val="22"/>
          <w:lang w:eastAsia="ko-KR"/>
        </w:rPr>
        <w:t xml:space="preserve"> The discussion includes following observations:</w:t>
      </w:r>
    </w:p>
    <w:p w:rsidR="00CE038D"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Pr>
          <w:rFonts w:ascii="Times New Roman" w:eastAsia="맑은 고딕" w:hAnsi="Times New Roman"/>
          <w:sz w:val="22"/>
          <w:lang w:eastAsia="ko-KR"/>
        </w:rPr>
        <w:t xml:space="preserve"> </w:t>
      </w:r>
      <w:r w:rsidRPr="0099412C">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rsidR="00CE038D" w:rsidRDefault="00CE038D" w:rsidP="00CE038D">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w:t>
      </w:r>
      <w:r w:rsidRPr="0099412C">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CE038D"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99412C">
        <w:rPr>
          <w:rFonts w:ascii="Times New Roman" w:eastAsia="맑은 고딕" w:hAnsi="Times New Roman"/>
          <w:sz w:val="22"/>
          <w:lang w:eastAsia="ko-KR"/>
        </w:rPr>
        <w:t>The network may need to know exact amount of data which has short remaining time to provide smooth XR service.</w:t>
      </w:r>
    </w:p>
    <w:p w:rsidR="0099412C" w:rsidRDefault="0099412C" w:rsidP="0099412C">
      <w:pPr>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Based on t</w:t>
      </w:r>
      <w:r>
        <w:rPr>
          <w:rFonts w:ascii="Times New Roman" w:eastAsia="맑은 고딕" w:hAnsi="Times New Roman"/>
          <w:sz w:val="22"/>
          <w:lang w:eastAsia="ko-KR"/>
        </w:rPr>
        <w:t>he observation, followings are proposed:</w:t>
      </w:r>
    </w:p>
    <w:p w:rsidR="00CE038D" w:rsidRDefault="00CE038D" w:rsidP="00CE038D">
      <w:pPr>
        <w:jc w:val="left"/>
        <w:rPr>
          <w:rFonts w:ascii="Times New Roman" w:eastAsia="맑은 고딕" w:hAnsi="Times New Roman"/>
          <w:sz w:val="22"/>
          <w:szCs w:val="22"/>
          <w:lang w:val="en-US" w:eastAsia="ko-KR"/>
        </w:rPr>
      </w:pPr>
      <w:r w:rsidRPr="00074CFB">
        <w:rPr>
          <w:rFonts w:ascii="Times New Roman" w:eastAsia="맑은 고딕" w:hAnsi="Times New Roman"/>
          <w:b/>
          <w:sz w:val="22"/>
          <w:szCs w:val="22"/>
          <w:lang w:val="en-US" w:eastAsia="ko-KR"/>
        </w:rPr>
        <w:t>Proposal 1</w:t>
      </w:r>
      <w:r>
        <w:rPr>
          <w:rFonts w:ascii="Times New Roman" w:eastAsia="맑은 고딕" w:hAnsi="Times New Roman"/>
          <w:sz w:val="22"/>
          <w:szCs w:val="22"/>
          <w:lang w:val="en-US" w:eastAsia="ko-KR"/>
        </w:rPr>
        <w:t xml:space="preserve">. RAN2 should study an enhancement UL grant in order to allow the transmission only for a </w:t>
      </w:r>
      <w:r w:rsidRPr="00FD437B">
        <w:rPr>
          <w:rFonts w:ascii="Times New Roman" w:eastAsia="맑은 고딕" w:hAnsi="Times New Roman"/>
          <w:sz w:val="22"/>
          <w:szCs w:val="22"/>
          <w:lang w:val="en-US" w:eastAsia="ko-KR"/>
        </w:rPr>
        <w:t>specific LCG</w:t>
      </w:r>
      <w:r>
        <w:rPr>
          <w:rFonts w:ascii="Times New Roman" w:eastAsia="맑은 고딕" w:hAnsi="Times New Roman"/>
          <w:sz w:val="22"/>
          <w:szCs w:val="22"/>
          <w:lang w:val="en-US" w:eastAsia="ko-KR"/>
        </w:rPr>
        <w:t>.</w:t>
      </w:r>
    </w:p>
    <w:p w:rsidR="00EE60A7" w:rsidRDefault="00EE60A7" w:rsidP="00EE60A7">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 xml:space="preserve">enhancement of dynamic grant which is valid for </w:t>
      </w:r>
      <w:r w:rsidRPr="005636C1">
        <w:rPr>
          <w:rFonts w:ascii="Times New Roman" w:eastAsia="맑은 고딕" w:hAnsi="Times New Roman"/>
          <w:sz w:val="22"/>
          <w:lang w:eastAsia="ko-KR"/>
        </w:rPr>
        <w:t>a specific time duration</w:t>
      </w:r>
      <w:r>
        <w:rPr>
          <w:rFonts w:ascii="Times New Roman" w:eastAsia="맑은 고딕" w:hAnsi="Times New Roman"/>
          <w:sz w:val="22"/>
          <w:lang w:eastAsia="ko-KR"/>
        </w:rPr>
        <w:t xml:space="preserve"> to support roughly expected UL data followed by DL data with low latency</w:t>
      </w:r>
    </w:p>
    <w:p w:rsidR="00CE038D" w:rsidRDefault="00CE038D" w:rsidP="00CE038D">
      <w:pPr>
        <w:jc w:val="left"/>
        <w:rPr>
          <w:rFonts w:ascii="Times New Roman" w:eastAsia="맑은 고딕" w:hAnsi="Times New Roman"/>
          <w:b/>
          <w:sz w:val="22"/>
          <w:u w:val="single"/>
          <w:lang w:eastAsia="ko-KR"/>
        </w:rPr>
      </w:pPr>
      <w:r>
        <w:rPr>
          <w:rFonts w:ascii="Times New Roman" w:eastAsia="맑은 고딕" w:hAnsi="Times New Roman"/>
          <w:b/>
          <w:sz w:val="22"/>
          <w:lang w:eastAsia="ko-KR"/>
        </w:rPr>
        <w:t>Proposal 3</w:t>
      </w:r>
      <w:r w:rsidRPr="0099412C">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 xml:space="preserve">RAN2 should consider enhancement on intra-UE prioritization based on remaining time of data for XR service. </w:t>
      </w:r>
    </w:p>
    <w:p w:rsidR="00CE038D" w:rsidRPr="00F80FE9"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t>Proposal 4</w:t>
      </w:r>
      <w:r w:rsidRPr="0099412C">
        <w:rPr>
          <w:rFonts w:ascii="Times New Roman" w:eastAsia="맑은 고딕" w:hAnsi="Times New Roman"/>
          <w:b/>
          <w:sz w:val="22"/>
          <w:lang w:eastAsia="ko-KR"/>
        </w:rPr>
        <w:t xml:space="preserve">. </w:t>
      </w:r>
      <w:r w:rsidR="009D59D5" w:rsidRPr="00F80FE9">
        <w:rPr>
          <w:rFonts w:ascii="Times New Roman" w:eastAsia="맑은 고딕" w:hAnsi="Times New Roman"/>
          <w:sz w:val="22"/>
          <w:lang w:eastAsia="ko-KR"/>
        </w:rPr>
        <w:t xml:space="preserve">RAN2 should study on the </w:t>
      </w:r>
      <w:r w:rsidR="009D59D5">
        <w:rPr>
          <w:rFonts w:ascii="Times New Roman" w:eastAsia="맑은 고딕" w:hAnsi="Times New Roman" w:hint="eastAsia"/>
          <w:sz w:val="22"/>
          <w:lang w:eastAsia="ko-KR"/>
        </w:rPr>
        <w:t xml:space="preserve">autonomous </w:t>
      </w:r>
      <w:r w:rsidR="009D59D5" w:rsidRPr="00F80FE9">
        <w:rPr>
          <w:rFonts w:ascii="Times New Roman" w:eastAsia="맑은 고딕" w:hAnsi="Times New Roman"/>
          <w:sz w:val="22"/>
          <w:lang w:eastAsia="ko-KR"/>
        </w:rPr>
        <w:t xml:space="preserve">retransmission </w:t>
      </w:r>
      <w:r w:rsidR="009D59D5">
        <w:rPr>
          <w:rFonts w:ascii="Times New Roman" w:eastAsia="맑은 고딕" w:hAnsi="Times New Roman"/>
          <w:sz w:val="22"/>
          <w:lang w:eastAsia="ko-KR"/>
        </w:rPr>
        <w:t xml:space="preserve">method </w:t>
      </w:r>
      <w:r w:rsidR="009D59D5" w:rsidRPr="00F80FE9">
        <w:rPr>
          <w:rFonts w:ascii="Times New Roman" w:eastAsia="맑은 고딕" w:hAnsi="Times New Roman"/>
          <w:sz w:val="22"/>
          <w:lang w:eastAsia="ko-KR"/>
        </w:rPr>
        <w:t>of RLC PDUs</w:t>
      </w:r>
      <w:r w:rsidR="009D59D5">
        <w:rPr>
          <w:rFonts w:ascii="Times New Roman" w:eastAsia="맑은 고딕" w:hAnsi="Times New Roman"/>
          <w:sz w:val="22"/>
          <w:lang w:eastAsia="ko-KR"/>
        </w:rPr>
        <w:t xml:space="preserve"> in orde</w:t>
      </w:r>
      <w:r w:rsidR="00517826">
        <w:rPr>
          <w:rFonts w:ascii="Times New Roman" w:eastAsia="맑은 고딕" w:hAnsi="Times New Roman"/>
          <w:sz w:val="22"/>
          <w:lang w:eastAsia="ko-KR"/>
        </w:rPr>
        <w:t xml:space="preserve">r to ensure the reliability </w:t>
      </w:r>
      <w:r w:rsidR="009D59D5">
        <w:rPr>
          <w:rFonts w:ascii="Times New Roman" w:eastAsia="맑은 고딕" w:hAnsi="Times New Roman"/>
          <w:sz w:val="22"/>
          <w:lang w:eastAsia="ko-KR"/>
        </w:rPr>
        <w:t>in the required PDB</w:t>
      </w:r>
      <w:r w:rsidR="009D59D5" w:rsidRPr="00F80FE9">
        <w:rPr>
          <w:rFonts w:ascii="Times New Roman" w:eastAsia="맑은 고딕" w:hAnsi="Times New Roman"/>
          <w:sz w:val="22"/>
          <w:lang w:eastAsia="ko-KR"/>
        </w:rPr>
        <w:t>.</w:t>
      </w:r>
    </w:p>
    <w:p w:rsidR="00CE038D" w:rsidRDefault="00CE038D" w:rsidP="00CE038D">
      <w:pPr>
        <w:jc w:val="left"/>
        <w:rPr>
          <w:rFonts w:ascii="Times New Roman" w:eastAsia="맑은 고딕" w:hAnsi="Times New Roman"/>
          <w:sz w:val="22"/>
          <w:szCs w:val="22"/>
          <w:lang w:val="en-US" w:eastAsia="ko-KR"/>
        </w:rPr>
      </w:pP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[1] RP-220285, Revised SID : Study on XR Enhancements for NR</w:t>
      </w:r>
    </w:p>
    <w:p w:rsidR="00CE038D" w:rsidRDefault="00CE038D">
      <w:pPr>
        <w:rPr>
          <w:rFonts w:ascii="Times New Roman" w:eastAsia="맑은 고딕" w:hAnsi="Times New Roman"/>
          <w:sz w:val="22"/>
          <w:lang w:eastAsia="ko-KR"/>
        </w:rPr>
      </w:pPr>
      <w:r>
        <w:rPr>
          <w:rFonts w:ascii="Times New Roman" w:eastAsia="맑은 고딕" w:hAnsi="Times New Roman"/>
          <w:sz w:val="22"/>
          <w:lang w:eastAsia="ko-KR"/>
        </w:rPr>
        <w:t xml:space="preserve">[2] </w:t>
      </w:r>
      <w:r w:rsidRPr="00CE038D">
        <w:rPr>
          <w:rFonts w:ascii="Times New Roman" w:eastAsia="맑은 고딕" w:hAnsi="Times New Roman"/>
          <w:sz w:val="22"/>
          <w:lang w:eastAsia="ko-KR"/>
        </w:rPr>
        <w:t>R2-2208702</w:t>
      </w:r>
      <w:r>
        <w:rPr>
          <w:rFonts w:ascii="Times New Roman" w:eastAsia="맑은 고딕" w:hAnsi="Times New Roman"/>
          <w:sz w:val="22"/>
          <w:lang w:eastAsia="ko-KR"/>
        </w:rPr>
        <w:t xml:space="preserve">, </w:t>
      </w:r>
      <w:r w:rsidRPr="00CE038D">
        <w:rPr>
          <w:rFonts w:ascii="Times New Roman" w:eastAsia="맑은 고딕" w:hAnsi="Times New Roman"/>
          <w:sz w:val="22"/>
          <w:lang w:eastAsia="ko-KR"/>
        </w:rPr>
        <w:t xml:space="preserve">Report from session on LTE legacy, 71 GHz, DCCA, Multi-SIM, RAN slicing, </w:t>
      </w:r>
      <w:proofErr w:type="spellStart"/>
      <w:r w:rsidRPr="00CE038D">
        <w:rPr>
          <w:rFonts w:ascii="Times New Roman" w:eastAsia="맑은 고딕" w:hAnsi="Times New Roman"/>
          <w:sz w:val="22"/>
          <w:lang w:eastAsia="ko-KR"/>
        </w:rPr>
        <w:t>QoE</w:t>
      </w:r>
      <w:proofErr w:type="spellEnd"/>
      <w:r w:rsidRPr="00CE038D">
        <w:rPr>
          <w:rFonts w:ascii="Times New Roman" w:eastAsia="맑은 고딕" w:hAnsi="Times New Roman"/>
          <w:sz w:val="22"/>
          <w:lang w:eastAsia="ko-KR"/>
        </w:rPr>
        <w:t xml:space="preserve"> and XR</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w:t>
      </w:r>
      <w:r w:rsidR="00CE038D">
        <w:rPr>
          <w:rFonts w:ascii="Times New Roman" w:eastAsia="맑은 고딕" w:hAnsi="Times New Roman"/>
          <w:sz w:val="22"/>
          <w:lang w:eastAsia="ko-KR"/>
        </w:rPr>
        <w:t>3</w:t>
      </w:r>
      <w:r>
        <w:rPr>
          <w:rFonts w:ascii="Times New Roman" w:eastAsia="맑은 고딕" w:hAnsi="Times New Roman"/>
          <w:sz w:val="22"/>
          <w:lang w:eastAsia="ko-KR"/>
        </w:rPr>
        <w:t>] TR 38.838, Study on XR (Extended Reality) Evaluations for NR</w:t>
      </w:r>
    </w:p>
    <w:p w:rsidR="00C87445" w:rsidRDefault="00C87445">
      <w:pPr>
        <w:jc w:val="left"/>
        <w:rPr>
          <w:rFonts w:ascii="Times New Roman" w:eastAsia="맑은 고딕" w:hAnsi="Times New Roman"/>
          <w:b/>
          <w:sz w:val="22"/>
          <w:lang w:eastAsia="ko-KR"/>
        </w:rPr>
      </w:pPr>
    </w:p>
    <w:sectPr w:rsidR="00C874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ECD" w:rsidRDefault="00071ECD">
      <w:r>
        <w:separator/>
      </w:r>
    </w:p>
  </w:endnote>
  <w:endnote w:type="continuationSeparator" w:id="0">
    <w:p w:rsidR="00071ECD" w:rsidRDefault="0007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87445">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ECD" w:rsidRDefault="00071ECD">
      <w:r>
        <w:separator/>
      </w:r>
    </w:p>
  </w:footnote>
  <w:footnote w:type="continuationSeparator" w:id="0">
    <w:p w:rsidR="00071ECD" w:rsidRDefault="00071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72A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A77A08"/>
    <w:multiLevelType w:val="hybridMultilevel"/>
    <w:tmpl w:val="4C6A012A"/>
    <w:lvl w:ilvl="0" w:tplc="455E904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15523231"/>
    <w:multiLevelType w:val="multilevel"/>
    <w:tmpl w:val="6E86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FE82DF7"/>
    <w:multiLevelType w:val="multilevel"/>
    <w:tmpl w:val="30B4B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53F215D"/>
    <w:multiLevelType w:val="multilevel"/>
    <w:tmpl w:val="5442E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716FC8"/>
    <w:multiLevelType w:val="multilevel"/>
    <w:tmpl w:val="1C6A62B8"/>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73AD8"/>
    <w:multiLevelType w:val="multilevel"/>
    <w:tmpl w:val="7F6E0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C63A3"/>
    <w:multiLevelType w:val="hybridMultilevel"/>
    <w:tmpl w:val="9938A3DC"/>
    <w:lvl w:ilvl="0" w:tplc="9544CA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38F2"/>
    <w:multiLevelType w:val="multilevel"/>
    <w:tmpl w:val="9738D92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nsid w:val="6B266C13"/>
    <w:multiLevelType w:val="multilevel"/>
    <w:tmpl w:val="D1CC1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6E9944A4"/>
    <w:multiLevelType w:val="multilevel"/>
    <w:tmpl w:val="15801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29"/>
  </w:num>
  <w:num w:numId="11">
    <w:abstractNumId w:val="17"/>
  </w:num>
  <w:num w:numId="12">
    <w:abstractNumId w:val="0"/>
  </w:num>
  <w:num w:numId="13">
    <w:abstractNumId w:val="0"/>
  </w:num>
  <w:num w:numId="14">
    <w:abstractNumId w:val="0"/>
  </w:num>
  <w:num w:numId="15">
    <w:abstractNumId w:val="0"/>
  </w:num>
  <w:num w:numId="16">
    <w:abstractNumId w:val="22"/>
  </w:num>
  <w:num w:numId="17">
    <w:abstractNumId w:val="0"/>
  </w:num>
  <w:num w:numId="18">
    <w:abstractNumId w:val="0"/>
  </w:num>
  <w:num w:numId="19">
    <w:abstractNumId w:val="0"/>
  </w:num>
  <w:num w:numId="20">
    <w:abstractNumId w:val="0"/>
  </w:num>
  <w:num w:numId="21">
    <w:abstractNumId w:val="0"/>
  </w:num>
  <w:num w:numId="22">
    <w:abstractNumId w:val="6"/>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8"/>
  </w:num>
  <w:num w:numId="30">
    <w:abstractNumId w:val="30"/>
  </w:num>
  <w:num w:numId="31">
    <w:abstractNumId w:val="27"/>
  </w:num>
  <w:num w:numId="32">
    <w:abstractNumId w:val="20"/>
  </w:num>
  <w:num w:numId="33">
    <w:abstractNumId w:val="3"/>
  </w:num>
  <w:num w:numId="34">
    <w:abstractNumId w:val="5"/>
  </w:num>
  <w:num w:numId="35">
    <w:abstractNumId w:val="13"/>
  </w:num>
  <w:num w:numId="36">
    <w:abstractNumId w:val="4"/>
  </w:num>
  <w:num w:numId="37">
    <w:abstractNumId w:val="1"/>
  </w:num>
  <w:num w:numId="38">
    <w:abstractNumId w:val="11"/>
  </w:num>
  <w:num w:numId="39">
    <w:abstractNumId w:val="24"/>
  </w:num>
  <w:num w:numId="40">
    <w:abstractNumId w:val="25"/>
  </w:num>
  <w:num w:numId="41">
    <w:abstractNumId w:val="21"/>
  </w:num>
  <w:num w:numId="42">
    <w:abstractNumId w:val="2"/>
  </w:num>
  <w:num w:numId="43">
    <w:abstractNumId w:val="31"/>
  </w:num>
  <w:num w:numId="44">
    <w:abstractNumId w:val="15"/>
  </w:num>
  <w:num w:numId="45">
    <w:abstractNumId w:val="23"/>
  </w:num>
  <w:num w:numId="46">
    <w:abstractNumId w:val="18"/>
  </w:num>
  <w:num w:numId="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445"/>
    <w:rsid w:val="00007EF7"/>
    <w:rsid w:val="00017CA2"/>
    <w:rsid w:val="00026D3F"/>
    <w:rsid w:val="0003682A"/>
    <w:rsid w:val="00054ED1"/>
    <w:rsid w:val="00071ECD"/>
    <w:rsid w:val="00074CFB"/>
    <w:rsid w:val="000A1DC5"/>
    <w:rsid w:val="000B4B62"/>
    <w:rsid w:val="000C234E"/>
    <w:rsid w:val="001231FC"/>
    <w:rsid w:val="00142564"/>
    <w:rsid w:val="00190E19"/>
    <w:rsid w:val="001D5D2D"/>
    <w:rsid w:val="00241276"/>
    <w:rsid w:val="0027317D"/>
    <w:rsid w:val="002B29DD"/>
    <w:rsid w:val="00376F2D"/>
    <w:rsid w:val="003B4575"/>
    <w:rsid w:val="003E3EA7"/>
    <w:rsid w:val="00455FC4"/>
    <w:rsid w:val="004614F1"/>
    <w:rsid w:val="00464C69"/>
    <w:rsid w:val="0048731F"/>
    <w:rsid w:val="004A37D7"/>
    <w:rsid w:val="00517826"/>
    <w:rsid w:val="005636C1"/>
    <w:rsid w:val="00585EBB"/>
    <w:rsid w:val="005D1A87"/>
    <w:rsid w:val="00697E06"/>
    <w:rsid w:val="006B3C47"/>
    <w:rsid w:val="00704F55"/>
    <w:rsid w:val="00743B7A"/>
    <w:rsid w:val="007463F3"/>
    <w:rsid w:val="007653D7"/>
    <w:rsid w:val="00790253"/>
    <w:rsid w:val="007E37A8"/>
    <w:rsid w:val="007F5815"/>
    <w:rsid w:val="00841184"/>
    <w:rsid w:val="009568D3"/>
    <w:rsid w:val="0099412C"/>
    <w:rsid w:val="0099744D"/>
    <w:rsid w:val="009A3172"/>
    <w:rsid w:val="009D59D5"/>
    <w:rsid w:val="009E4642"/>
    <w:rsid w:val="00A07B07"/>
    <w:rsid w:val="00A503F9"/>
    <w:rsid w:val="00B11D2D"/>
    <w:rsid w:val="00B43545"/>
    <w:rsid w:val="00C247D4"/>
    <w:rsid w:val="00C72A6F"/>
    <w:rsid w:val="00C87445"/>
    <w:rsid w:val="00CC2FEE"/>
    <w:rsid w:val="00CD6F4C"/>
    <w:rsid w:val="00CE038D"/>
    <w:rsid w:val="00CF3BD8"/>
    <w:rsid w:val="00D10F3F"/>
    <w:rsid w:val="00D17394"/>
    <w:rsid w:val="00DA2B95"/>
    <w:rsid w:val="00DE2B5E"/>
    <w:rsid w:val="00DF5CD1"/>
    <w:rsid w:val="00E40CCA"/>
    <w:rsid w:val="00E45A62"/>
    <w:rsid w:val="00E53DFA"/>
    <w:rsid w:val="00EC78AF"/>
    <w:rsid w:val="00ED4BC4"/>
    <w:rsid w:val="00EE60A7"/>
    <w:rsid w:val="00F153D6"/>
    <w:rsid w:val="00F2361F"/>
    <w:rsid w:val="00F80FE9"/>
    <w:rsid w:val="00FD43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FA0B95-E9DA-4CC7-8588-5DFD29F8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46"/>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7E37A8"/>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DAED5631-765B-482F-932D-9D443FBD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2008</Words>
  <Characters>11447</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LGE</dc:creator>
  <cp:keywords>LG; TDoc; 3GPP</cp:keywords>
  <dc:description/>
  <cp:lastModifiedBy>LGE - Hanseul Hong</cp:lastModifiedBy>
  <cp:revision>2</cp:revision>
  <cp:lastPrinted>2017-09-25T07:27:00Z</cp:lastPrinted>
  <dcterms:created xsi:type="dcterms:W3CDTF">2022-09-30T05:58:00Z</dcterms:created>
  <dcterms:modified xsi:type="dcterms:W3CDTF">2022-09-30T05:58:00Z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